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2FFA6" w14:textId="77777777" w:rsidR="007C76B8" w:rsidRDefault="007C76B8" w:rsidP="00E31077">
      <w:pPr>
        <w:pStyle w:val="ARTDocument-Bodytext"/>
        <w:rPr>
          <w:rStyle w:val="normaltextrun1"/>
          <w:color w:val="000000"/>
        </w:rPr>
      </w:pPr>
    </w:p>
    <w:p w14:paraId="18048C95" w14:textId="77777777" w:rsidR="008777D4" w:rsidRDefault="008777D4" w:rsidP="008777D4">
      <w:pPr>
        <w:pStyle w:val="ART1Coverpage-Reportprimarytitle"/>
        <w:rPr>
          <w:rStyle w:val="normaltextrun1"/>
        </w:rPr>
      </w:pPr>
    </w:p>
    <w:p w14:paraId="7A9B845A" w14:textId="0BC81879" w:rsidR="008777D4" w:rsidRDefault="008777D4" w:rsidP="008777D4">
      <w:pPr>
        <w:pStyle w:val="ACR1Coverpage-Reportsecondarytitle"/>
      </w:pPr>
    </w:p>
    <w:p w14:paraId="2ED5D9D0" w14:textId="5D11B9BB" w:rsidR="00DB5E1C" w:rsidRDefault="00DB5E1C" w:rsidP="008777D4">
      <w:pPr>
        <w:pStyle w:val="ACR1Coverpage-Reportsecondarytitle"/>
      </w:pPr>
    </w:p>
    <w:p w14:paraId="0C0F2B7B" w14:textId="2E261391" w:rsidR="00DB5E1C" w:rsidRDefault="00DB5E1C" w:rsidP="008777D4">
      <w:pPr>
        <w:pStyle w:val="ACR1Coverpage-Reportsecondarytitle"/>
      </w:pPr>
    </w:p>
    <w:p w14:paraId="05C96231" w14:textId="77777777" w:rsidR="00DB5E1C" w:rsidRDefault="00DB5E1C" w:rsidP="008777D4">
      <w:pPr>
        <w:pStyle w:val="ACR1Coverpage-Reportsecondarytitle"/>
      </w:pPr>
    </w:p>
    <w:p w14:paraId="12DF2E1C" w14:textId="77777777" w:rsidR="004A0710" w:rsidRPr="00D23DC0" w:rsidRDefault="004A0710" w:rsidP="004A0710">
      <w:pPr>
        <w:pStyle w:val="ART1Coverpage-Reportprimarytitle"/>
        <w:rPr>
          <w:rStyle w:val="normaltextrun1"/>
          <w:lang w:val="fr-FR"/>
        </w:rPr>
      </w:pPr>
      <w:r w:rsidRPr="00D23DC0">
        <w:rPr>
          <w:rStyle w:val="normaltextrun1"/>
        </w:rPr>
        <w:fldChar w:fldCharType="begin"/>
      </w:r>
      <w:r w:rsidRPr="00482D93">
        <w:rPr>
          <w:rStyle w:val="normaltextrun1"/>
          <w:lang w:val="fr-FR"/>
        </w:rPr>
        <w:instrText xml:space="preserve"> DOCPROPERTY "Organization name"  \* MERGEFORMAT </w:instrText>
      </w:r>
      <w:r w:rsidRPr="00D23DC0">
        <w:rPr>
          <w:rStyle w:val="normaltextrun1"/>
        </w:rPr>
        <w:fldChar w:fldCharType="separate"/>
      </w:r>
      <w:r>
        <w:rPr>
          <w:rStyle w:val="normaltextrun1"/>
          <w:lang w:val="fr-FR"/>
        </w:rPr>
        <w:t>InSCrivez le Nom du Participant ou programme</w:t>
      </w:r>
      <w:r w:rsidRPr="00D23DC0">
        <w:rPr>
          <w:rStyle w:val="normaltextrun1"/>
        </w:rPr>
        <w:fldChar w:fldCharType="end"/>
      </w:r>
      <w:r w:rsidRPr="00D23DC0">
        <w:rPr>
          <w:rStyle w:val="normaltextrun1"/>
        </w:rPr>
        <w:fldChar w:fldCharType="begin"/>
      </w:r>
      <w:r w:rsidRPr="00D23DC0">
        <w:rPr>
          <w:rStyle w:val="normaltextrun1"/>
          <w:lang w:val="fr-FR"/>
        </w:rPr>
        <w:instrText xml:space="preserve"> USERADDRESS  \* MERGEFORMAT </w:instrText>
      </w:r>
      <w:r w:rsidRPr="00D23DC0">
        <w:rPr>
          <w:rStyle w:val="normaltextrun1"/>
        </w:rPr>
        <w:fldChar w:fldCharType="end"/>
      </w:r>
    </w:p>
    <w:p w14:paraId="0E82A79E" w14:textId="0B82F654" w:rsidR="00CC742C" w:rsidRPr="00D23DC0" w:rsidRDefault="00DF66DB" w:rsidP="0087328B">
      <w:pPr>
        <w:pStyle w:val="ARTDocument-Bodytext"/>
        <w:rPr>
          <w:rStyle w:val="normaltextrun1"/>
          <w:color w:val="000000"/>
          <w:lang w:val="fr-FR"/>
        </w:rPr>
      </w:pPr>
      <w:r w:rsidRPr="00D23DC0">
        <w:rPr>
          <w:rStyle w:val="normaltextrun1"/>
          <w:color w:val="000000"/>
          <w:lang w:val="fr-FR"/>
        </w:rPr>
        <w:t xml:space="preserve">Inscrivez le nom du </w:t>
      </w:r>
      <w:r w:rsidR="00D23DC0" w:rsidRPr="00D23DC0">
        <w:rPr>
          <w:rStyle w:val="normaltextrun1"/>
          <w:color w:val="000000"/>
          <w:lang w:val="fr-FR"/>
        </w:rPr>
        <w:t xml:space="preserve">personne-ressource principale </w:t>
      </w:r>
    </w:p>
    <w:p w14:paraId="2326CA81" w14:textId="6BB75BF2" w:rsidR="00684215" w:rsidRPr="00684215" w:rsidRDefault="00684215" w:rsidP="00E31077">
      <w:pPr>
        <w:pStyle w:val="ARTDocument-Bodytext"/>
        <w:rPr>
          <w:rStyle w:val="normaltextrun1"/>
          <w:color w:val="000000"/>
          <w:lang w:val="fr-FR"/>
        </w:rPr>
      </w:pPr>
      <w:r w:rsidRPr="00684215">
        <w:rPr>
          <w:rStyle w:val="normaltextrun1"/>
          <w:color w:val="000000"/>
          <w:lang w:val="fr-FR"/>
        </w:rPr>
        <w:t>Inscrivez une adresse postale</w:t>
      </w:r>
    </w:p>
    <w:p w14:paraId="77A6EDD4" w14:textId="4DC42599" w:rsidR="00684215" w:rsidRDefault="00D23DC0" w:rsidP="00E31077">
      <w:pPr>
        <w:pStyle w:val="ARTDocument-Bodytext"/>
        <w:rPr>
          <w:rStyle w:val="normaltextrun1"/>
          <w:color w:val="000000"/>
          <w:lang w:val="fr-FR"/>
        </w:rPr>
      </w:pPr>
      <w:r w:rsidRPr="00684215">
        <w:rPr>
          <w:rStyle w:val="normaltextrun1"/>
          <w:color w:val="000000"/>
          <w:lang w:val="fr-FR"/>
        </w:rPr>
        <w:t>Inscrivez un</w:t>
      </w:r>
      <w:r w:rsidR="00927E43" w:rsidRPr="00684215">
        <w:rPr>
          <w:rStyle w:val="normaltextrun1"/>
          <w:color w:val="000000"/>
          <w:lang w:val="fr-FR"/>
        </w:rPr>
        <w:t>e</w:t>
      </w:r>
      <w:r w:rsidRPr="00684215">
        <w:rPr>
          <w:rStyle w:val="normaltextrun1"/>
          <w:color w:val="000000"/>
          <w:lang w:val="fr-FR"/>
        </w:rPr>
        <w:t xml:space="preserve"> adresse </w:t>
      </w:r>
      <w:r w:rsidR="00927E43" w:rsidRPr="00684215">
        <w:rPr>
          <w:rStyle w:val="normaltextrun1"/>
          <w:color w:val="000000"/>
          <w:lang w:val="fr-FR"/>
        </w:rPr>
        <w:t xml:space="preserve">e-mail </w:t>
      </w:r>
    </w:p>
    <w:p w14:paraId="2E744783" w14:textId="54D82F83" w:rsidR="00684215" w:rsidRPr="00684215" w:rsidRDefault="00684215" w:rsidP="00E31077">
      <w:pPr>
        <w:pStyle w:val="ARTDocument-Bodytext"/>
        <w:rPr>
          <w:rStyle w:val="normaltextrun1"/>
          <w:color w:val="000000"/>
          <w:lang w:val="fr-FR"/>
        </w:rPr>
      </w:pPr>
      <w:r>
        <w:rPr>
          <w:rStyle w:val="normaltextrun1"/>
          <w:color w:val="000000"/>
          <w:lang w:val="fr-FR"/>
        </w:rPr>
        <w:t>I</w:t>
      </w:r>
      <w:r w:rsidR="00DE61CE">
        <w:rPr>
          <w:rStyle w:val="normaltextrun1"/>
          <w:color w:val="000000"/>
          <w:lang w:val="fr-FR"/>
        </w:rPr>
        <w:t>nscrivez un numéro de téléphone</w:t>
      </w:r>
    </w:p>
    <w:p w14:paraId="22114671" w14:textId="77777777" w:rsidR="00DB5E1C" w:rsidRPr="00DE61CE" w:rsidRDefault="00DB5E1C" w:rsidP="00DB5E1C">
      <w:pPr>
        <w:pStyle w:val="ART5TOC-Sectiontitle"/>
        <w:rPr>
          <w:rStyle w:val="normaltextrun1"/>
          <w:highlight w:val="yellow"/>
          <w:lang w:val="fr-FR"/>
        </w:rPr>
      </w:pPr>
    </w:p>
    <w:p w14:paraId="6F8C0289" w14:textId="36B74A8E" w:rsidR="00A74809" w:rsidRPr="00EC1AB9" w:rsidRDefault="009E12E8" w:rsidP="00DB5E1C">
      <w:pPr>
        <w:pStyle w:val="ART5TOC-Sectiontitle"/>
        <w:rPr>
          <w:rStyle w:val="normaltextrun1"/>
          <w:color w:val="000000" w:themeColor="text1"/>
          <w:lang w:val="fr-FR"/>
        </w:rPr>
      </w:pPr>
      <w:r w:rsidRPr="1AE6594F">
        <w:rPr>
          <w:rStyle w:val="normaltextrun1"/>
          <w:lang w:val="fr-FR"/>
        </w:rPr>
        <w:t>P</w:t>
      </w:r>
      <w:r w:rsidR="004E07E7" w:rsidRPr="1AE6594F">
        <w:rPr>
          <w:rStyle w:val="normaltextrun1"/>
          <w:lang w:val="fr-FR"/>
        </w:rPr>
        <w:t>É</w:t>
      </w:r>
      <w:r w:rsidRPr="1AE6594F">
        <w:rPr>
          <w:rStyle w:val="normaltextrun1"/>
          <w:lang w:val="fr-FR"/>
        </w:rPr>
        <w:t xml:space="preserve">riode de </w:t>
      </w:r>
      <w:r w:rsidR="008D7686" w:rsidRPr="1AE6594F">
        <w:rPr>
          <w:rStyle w:val="normaltextrun1"/>
          <w:lang w:val="fr-FR"/>
        </w:rPr>
        <w:t>rapport</w:t>
      </w:r>
      <w:r w:rsidR="00471DEE" w:rsidRPr="1AE6594F">
        <w:rPr>
          <w:rStyle w:val="normaltextrun1"/>
          <w:lang w:val="fr-FR"/>
        </w:rPr>
        <w:t>:</w:t>
      </w:r>
      <w:r w:rsidR="00CC742C" w:rsidRPr="1AE6594F">
        <w:rPr>
          <w:rStyle w:val="normaltextrun1"/>
          <w:color w:val="000000" w:themeColor="accent4"/>
          <w:lang w:val="fr-FR"/>
        </w:rPr>
        <w:t xml:space="preserve"> </w:t>
      </w:r>
      <w:r w:rsidRPr="1AE6594F">
        <w:rPr>
          <w:rStyle w:val="normaltextrun1"/>
          <w:color w:val="000000" w:themeColor="accent4"/>
          <w:lang w:val="fr-FR"/>
        </w:rPr>
        <w:t>Inscrivez l</w:t>
      </w:r>
      <w:r w:rsidR="00093D85" w:rsidRPr="1AE6594F">
        <w:rPr>
          <w:rStyle w:val="normaltextrun1"/>
          <w:color w:val="000000" w:themeColor="accent4"/>
          <w:lang w:val="fr-FR"/>
        </w:rPr>
        <w:t>a date de d</w:t>
      </w:r>
      <w:r w:rsidR="004E07E7" w:rsidRPr="1AE6594F">
        <w:rPr>
          <w:rStyle w:val="normaltextrun1"/>
          <w:color w:val="000000" w:themeColor="accent4"/>
          <w:lang w:val="fr-FR"/>
        </w:rPr>
        <w:t>É</w:t>
      </w:r>
      <w:r w:rsidR="00093D85" w:rsidRPr="1AE6594F">
        <w:rPr>
          <w:rStyle w:val="normaltextrun1"/>
          <w:color w:val="000000" w:themeColor="accent4"/>
          <w:lang w:val="fr-FR"/>
        </w:rPr>
        <w:t xml:space="preserve">but </w:t>
      </w:r>
      <w:r w:rsidR="2D0EBD5B" w:rsidRPr="1AE6594F">
        <w:rPr>
          <w:rStyle w:val="normaltextrun1"/>
          <w:color w:val="000000" w:themeColor="accent4"/>
          <w:lang w:val="fr-FR"/>
        </w:rPr>
        <w:t>de la P</w:t>
      </w:r>
      <w:r w:rsidR="21FC992D" w:rsidRPr="1AE6594F">
        <w:rPr>
          <w:rStyle w:val="normaltextrun1"/>
          <w:color w:val="000000" w:themeColor="accent4"/>
          <w:lang w:val="fr-FR"/>
        </w:rPr>
        <w:t>É</w:t>
      </w:r>
      <w:r w:rsidR="2D0EBD5B" w:rsidRPr="1AE6594F">
        <w:rPr>
          <w:rStyle w:val="normaltextrun1"/>
          <w:color w:val="000000" w:themeColor="accent4"/>
          <w:lang w:val="fr-FR"/>
        </w:rPr>
        <w:t xml:space="preserve">riode de rapport </w:t>
      </w:r>
      <w:r w:rsidR="00395D4A" w:rsidRPr="1AE6594F">
        <w:rPr>
          <w:rStyle w:val="normaltextrun1"/>
          <w:color w:val="000000" w:themeColor="accent4"/>
          <w:lang w:val="fr-FR"/>
        </w:rPr>
        <w:t>(MM</w:t>
      </w:r>
      <w:r w:rsidR="00EC1AB9" w:rsidRPr="1AE6594F">
        <w:rPr>
          <w:rStyle w:val="normaltextrun1"/>
          <w:color w:val="000000" w:themeColor="accent4"/>
          <w:lang w:val="fr-FR"/>
        </w:rPr>
        <w:t>/JJ/AAAA)</w:t>
      </w:r>
      <w:r w:rsidR="00CC742C" w:rsidRPr="1AE6594F">
        <w:rPr>
          <w:rStyle w:val="normaltextrun1"/>
          <w:color w:val="000000" w:themeColor="accent4"/>
          <w:lang w:val="fr-FR"/>
        </w:rPr>
        <w:t xml:space="preserve"> -</w:t>
      </w:r>
      <w:r w:rsidR="00471DEE" w:rsidRPr="1AE6594F">
        <w:rPr>
          <w:rStyle w:val="normaltextrun1"/>
          <w:color w:val="000000" w:themeColor="accent4"/>
          <w:lang w:val="fr-FR"/>
        </w:rPr>
        <w:t xml:space="preserve"> </w:t>
      </w:r>
      <w:r w:rsidR="00A74809" w:rsidRPr="1AE6594F">
        <w:rPr>
          <w:rStyle w:val="normaltextrun1"/>
          <w:color w:val="000000" w:themeColor="accent4"/>
          <w:lang w:val="fr-FR"/>
        </w:rPr>
        <w:t xml:space="preserve">Inscrivez la date de FIN </w:t>
      </w:r>
      <w:r w:rsidR="61F58D3C" w:rsidRPr="1AE6594F">
        <w:rPr>
          <w:rStyle w:val="normaltextrun1"/>
          <w:color w:val="000000" w:themeColor="accent4"/>
          <w:lang w:val="fr-FR"/>
        </w:rPr>
        <w:t xml:space="preserve">de la </w:t>
      </w:r>
      <w:r w:rsidR="10A4D667" w:rsidRPr="1AE6594F">
        <w:rPr>
          <w:rStyle w:val="normaltextrun1"/>
          <w:color w:val="000000" w:themeColor="accent4"/>
          <w:lang w:val="fr-FR"/>
        </w:rPr>
        <w:t xml:space="preserve">PÉriode </w:t>
      </w:r>
      <w:r w:rsidR="61F58D3C" w:rsidRPr="1AE6594F">
        <w:rPr>
          <w:rStyle w:val="normaltextrun1"/>
          <w:color w:val="000000" w:themeColor="accent4"/>
          <w:lang w:val="fr-FR"/>
        </w:rPr>
        <w:t xml:space="preserve">de rapport </w:t>
      </w:r>
      <w:r w:rsidR="00EC1AB9" w:rsidRPr="1AE6594F">
        <w:rPr>
          <w:rStyle w:val="normaltextrun1"/>
          <w:color w:val="000000" w:themeColor="accent4"/>
          <w:lang w:val="fr-FR"/>
        </w:rPr>
        <w:t>(MM/JJ/AAAA)</w:t>
      </w:r>
    </w:p>
    <w:p w14:paraId="41372BF1" w14:textId="694A3681" w:rsidR="00781D0C" w:rsidRPr="00A74809" w:rsidRDefault="00781D0C" w:rsidP="00DB5E1C">
      <w:pPr>
        <w:pStyle w:val="ART5TOC-Sectiontitle"/>
        <w:rPr>
          <w:rStyle w:val="normaltextrun1"/>
          <w:highlight w:val="yellow"/>
          <w:lang w:val="fr-FR"/>
        </w:rPr>
      </w:pPr>
    </w:p>
    <w:p w14:paraId="53135F34" w14:textId="77777777" w:rsidR="00DB5E1C" w:rsidRPr="00A74809" w:rsidRDefault="00DB5E1C" w:rsidP="00DB5E1C">
      <w:pPr>
        <w:pStyle w:val="ART5TOC-Sectiontitlelevel1"/>
        <w:ind w:left="0" w:firstLine="0"/>
        <w:rPr>
          <w:highlight w:val="yellow"/>
          <w:lang w:val="fr-FR"/>
        </w:rPr>
      </w:pPr>
    </w:p>
    <w:p w14:paraId="6FAB9508" w14:textId="7C0697DE" w:rsidR="00DB5E1C" w:rsidRPr="00AB1421" w:rsidRDefault="0087440B" w:rsidP="00DB5E1C">
      <w:pPr>
        <w:pStyle w:val="ART1Coverpage-Reportdate"/>
        <w:rPr>
          <w:rStyle w:val="normaltextrun1"/>
          <w:color w:val="000000"/>
          <w:lang w:val="fr-FR"/>
        </w:rPr>
      </w:pPr>
      <w:r w:rsidRPr="0087440B">
        <w:rPr>
          <w:rStyle w:val="normaltextrun1"/>
          <w:color w:val="000000"/>
          <w:lang w:val="fr-FR"/>
        </w:rPr>
        <w:t xml:space="preserve">Inscrivez </w:t>
      </w:r>
      <w:r>
        <w:rPr>
          <w:rStyle w:val="normaltextrun1"/>
          <w:color w:val="000000"/>
          <w:lang w:val="fr-FR"/>
        </w:rPr>
        <w:t xml:space="preserve">la </w:t>
      </w:r>
      <w:r w:rsidRPr="0087440B">
        <w:rPr>
          <w:rStyle w:val="normaltextrun1"/>
          <w:color w:val="000000"/>
          <w:lang w:val="fr-FR"/>
        </w:rPr>
        <w:t xml:space="preserve">date du rapport </w:t>
      </w:r>
      <w:r w:rsidR="00DB5E1C" w:rsidRPr="0087440B">
        <w:rPr>
          <w:rStyle w:val="normaltextrun1"/>
          <w:color w:val="000000"/>
        </w:rPr>
        <w:fldChar w:fldCharType="begin"/>
      </w:r>
      <w:r w:rsidR="00DB5E1C" w:rsidRPr="0087440B">
        <w:rPr>
          <w:rStyle w:val="normaltextrun1"/>
          <w:color w:val="000000"/>
          <w:lang w:val="fr-FR"/>
        </w:rPr>
        <w:instrText xml:space="preserve"> DOCPROPERTY "Report date"  \* MERGEFORMAT </w:instrText>
      </w:r>
      <w:r w:rsidR="00DB5E1C" w:rsidRPr="0087440B">
        <w:rPr>
          <w:rStyle w:val="normaltextrun1"/>
          <w:color w:val="000000"/>
        </w:rPr>
        <w:fldChar w:fldCharType="separate"/>
      </w:r>
      <w:r w:rsidR="00AC1F42" w:rsidRPr="0087440B">
        <w:rPr>
          <w:rStyle w:val="normaltextrun1"/>
          <w:color w:val="000000"/>
          <w:lang w:val="fr-FR"/>
        </w:rPr>
        <w:t>(</w:t>
      </w:r>
      <w:r w:rsidR="00AB1421" w:rsidRPr="0087440B">
        <w:rPr>
          <w:rStyle w:val="normaltextrun1"/>
          <w:color w:val="000000"/>
          <w:lang w:val="fr-FR"/>
        </w:rPr>
        <w:t>Mois,</w:t>
      </w:r>
      <w:r w:rsidR="00AC1F42" w:rsidRPr="0087440B">
        <w:rPr>
          <w:rStyle w:val="normaltextrun1"/>
          <w:color w:val="000000"/>
          <w:lang w:val="fr-FR"/>
        </w:rPr>
        <w:t xml:space="preserve"> </w:t>
      </w:r>
      <w:r w:rsidR="00AB1421" w:rsidRPr="0087440B">
        <w:rPr>
          <w:rStyle w:val="normaltextrun1"/>
          <w:color w:val="000000"/>
          <w:lang w:val="fr-FR"/>
        </w:rPr>
        <w:t>jj</w:t>
      </w:r>
      <w:r w:rsidR="00AC1F42" w:rsidRPr="0087440B">
        <w:rPr>
          <w:rStyle w:val="normaltextrun1"/>
          <w:color w:val="000000"/>
          <w:lang w:val="fr-FR"/>
        </w:rPr>
        <w:t xml:space="preserve">, </w:t>
      </w:r>
      <w:proofErr w:type="spellStart"/>
      <w:r w:rsidR="00AB1421" w:rsidRPr="0087440B">
        <w:rPr>
          <w:rStyle w:val="normaltextrun1"/>
          <w:color w:val="000000"/>
          <w:lang w:val="fr-FR"/>
        </w:rPr>
        <w:t>aaaa</w:t>
      </w:r>
      <w:proofErr w:type="spellEnd"/>
      <w:r w:rsidR="00AC1F42" w:rsidRPr="0087440B">
        <w:rPr>
          <w:rStyle w:val="normaltextrun1"/>
          <w:color w:val="000000"/>
          <w:lang w:val="fr-FR"/>
        </w:rPr>
        <w:t>)</w:t>
      </w:r>
      <w:r w:rsidR="00DB5E1C" w:rsidRPr="0087440B">
        <w:rPr>
          <w:rStyle w:val="normaltextrun1"/>
          <w:color w:val="000000"/>
        </w:rPr>
        <w:fldChar w:fldCharType="end"/>
      </w:r>
    </w:p>
    <w:p w14:paraId="301DB376" w14:textId="4AB65C39" w:rsidR="00224D44" w:rsidRPr="00AB1421" w:rsidRDefault="00224D44" w:rsidP="00E31077">
      <w:pPr>
        <w:pStyle w:val="ARTDocument-Bodytext"/>
        <w:rPr>
          <w:rStyle w:val="normaltextrun1"/>
          <w:color w:val="000000"/>
          <w:lang w:val="fr-FR"/>
        </w:rPr>
      </w:pPr>
    </w:p>
    <w:p w14:paraId="747F34DE" w14:textId="77777777" w:rsidR="00224D44" w:rsidRPr="00AB1421" w:rsidRDefault="00224D44">
      <w:pPr>
        <w:rPr>
          <w:rStyle w:val="normaltextrun1"/>
          <w:color w:val="000000"/>
          <w:lang w:val="fr-FR"/>
        </w:rPr>
      </w:pPr>
    </w:p>
    <w:p w14:paraId="12AE6C45" w14:textId="585A702B" w:rsidR="007C76B8" w:rsidRPr="00AB1421" w:rsidRDefault="007C76B8">
      <w:pPr>
        <w:rPr>
          <w:rStyle w:val="normaltextrun1"/>
          <w:rFonts w:ascii="Arial" w:hAnsi="Arial" w:cs="Arial"/>
          <w:color w:val="000000"/>
          <w:lang w:val="fr-FR"/>
        </w:rPr>
      </w:pPr>
      <w:r w:rsidRPr="00AB1421">
        <w:rPr>
          <w:rStyle w:val="normaltextrun1"/>
          <w:color w:val="000000"/>
          <w:lang w:val="fr-FR"/>
        </w:rPr>
        <w:br w:type="page"/>
      </w:r>
    </w:p>
    <w:p w14:paraId="5C66EB23" w14:textId="7BEE3D74" w:rsidR="00EF528B" w:rsidRPr="00EF528B" w:rsidRDefault="00EF528B" w:rsidP="000F3E73">
      <w:pPr>
        <w:pStyle w:val="ARTDocument-Bodytext"/>
        <w:suppressAutoHyphens/>
        <w:rPr>
          <w:rStyle w:val="normaltextrun1"/>
          <w:color w:val="000000"/>
          <w:lang w:val="fr-FR"/>
        </w:rPr>
      </w:pPr>
      <w:r w:rsidRPr="2A093C8E">
        <w:rPr>
          <w:rStyle w:val="normaltextrun1"/>
          <w:color w:val="000000" w:themeColor="accent4"/>
          <w:lang w:val="fr-FR"/>
        </w:rPr>
        <w:lastRenderedPageBreak/>
        <w:t xml:space="preserve">Le rapport de suivi de la TREES et les pièces jointes décrivent la performance continue du </w:t>
      </w:r>
      <w:r w:rsidR="26A77706" w:rsidRPr="2A093C8E">
        <w:rPr>
          <w:rStyle w:val="normaltextrun1"/>
          <w:color w:val="000000" w:themeColor="accent4"/>
          <w:lang w:val="fr-FR"/>
        </w:rPr>
        <w:t>P</w:t>
      </w:r>
      <w:r w:rsidRPr="2A093C8E">
        <w:rPr>
          <w:rStyle w:val="normaltextrun1"/>
          <w:color w:val="000000" w:themeColor="accent4"/>
          <w:lang w:val="fr-FR"/>
        </w:rPr>
        <w:t xml:space="preserve">articipant, y compris un résumé des activités </w:t>
      </w:r>
      <w:r w:rsidR="00A5364A" w:rsidRPr="2A093C8E">
        <w:rPr>
          <w:rStyle w:val="normaltextrun1"/>
          <w:color w:val="000000" w:themeColor="accent4"/>
          <w:lang w:val="fr-FR"/>
        </w:rPr>
        <w:t>réalisées</w:t>
      </w:r>
      <w:r w:rsidRPr="2A093C8E">
        <w:rPr>
          <w:rStyle w:val="normaltextrun1"/>
          <w:color w:val="000000" w:themeColor="accent4"/>
          <w:lang w:val="fr-FR"/>
        </w:rPr>
        <w:t xml:space="preserve"> et des données collectées et quantifiées pour les </w:t>
      </w:r>
      <w:r w:rsidR="00A16FAA" w:rsidRPr="2A093C8E">
        <w:rPr>
          <w:rStyle w:val="normaltextrun1"/>
          <w:color w:val="000000" w:themeColor="accent4"/>
          <w:lang w:val="fr-FR"/>
        </w:rPr>
        <w:t>réductions d</w:t>
      </w:r>
      <w:r w:rsidR="006370EA" w:rsidRPr="2A093C8E">
        <w:rPr>
          <w:rStyle w:val="normaltextrun1"/>
          <w:color w:val="000000" w:themeColor="accent4"/>
          <w:lang w:val="fr-FR"/>
        </w:rPr>
        <w:t>’</w:t>
      </w:r>
      <w:r w:rsidR="00A16FAA" w:rsidRPr="2A093C8E">
        <w:rPr>
          <w:rStyle w:val="normaltextrun1"/>
          <w:color w:val="000000" w:themeColor="accent4"/>
          <w:lang w:val="fr-FR"/>
        </w:rPr>
        <w:t>émissions</w:t>
      </w:r>
      <w:r w:rsidRPr="2A093C8E">
        <w:rPr>
          <w:rStyle w:val="normaltextrun1"/>
          <w:color w:val="000000" w:themeColor="accent4"/>
          <w:lang w:val="fr-FR"/>
        </w:rPr>
        <w:t xml:space="preserve"> </w:t>
      </w:r>
      <w:r w:rsidR="00A5364A" w:rsidRPr="2A093C8E">
        <w:rPr>
          <w:rStyle w:val="normaltextrun1"/>
          <w:color w:val="000000" w:themeColor="accent4"/>
          <w:lang w:val="fr-FR"/>
        </w:rPr>
        <w:t>pendant</w:t>
      </w:r>
      <w:r w:rsidRPr="2A093C8E">
        <w:rPr>
          <w:rStyle w:val="normaltextrun1"/>
          <w:color w:val="000000" w:themeColor="accent4"/>
          <w:lang w:val="fr-FR"/>
        </w:rPr>
        <w:t xml:space="preserve"> la période de </w:t>
      </w:r>
      <w:r w:rsidR="009C6A61">
        <w:rPr>
          <w:rStyle w:val="normaltextrun1"/>
          <w:color w:val="000000" w:themeColor="accent4"/>
          <w:lang w:val="fr-FR"/>
        </w:rPr>
        <w:t>rapport</w:t>
      </w:r>
      <w:r w:rsidRPr="2A093C8E">
        <w:rPr>
          <w:rStyle w:val="normaltextrun1"/>
          <w:color w:val="000000" w:themeColor="accent4"/>
          <w:lang w:val="fr-FR"/>
        </w:rPr>
        <w:t>.</w:t>
      </w:r>
    </w:p>
    <w:p w14:paraId="4058473E" w14:textId="5E9F4D2D" w:rsidR="00EF528B" w:rsidRPr="00EF528B" w:rsidRDefault="00EF528B" w:rsidP="00E368DA">
      <w:pPr>
        <w:pStyle w:val="ARTDocument-Bodytext"/>
        <w:suppressAutoHyphens/>
        <w:rPr>
          <w:rStyle w:val="normaltextrun1"/>
          <w:color w:val="000000"/>
          <w:lang w:val="fr-FR"/>
        </w:rPr>
      </w:pPr>
      <w:r w:rsidRPr="2A093C8E">
        <w:rPr>
          <w:rStyle w:val="normaltextrun1"/>
          <w:color w:val="000000" w:themeColor="accent4"/>
          <w:lang w:val="fr-FR"/>
        </w:rPr>
        <w:t xml:space="preserve">Veuillez remplir ce formulaire et le soumettre via votre compte de registre ART. Les pièces jointes peuvent également être téléchargées via le compte du registre ART. Les instructions pour remplir le modèle sont incluses en </w:t>
      </w:r>
      <w:r w:rsidRPr="2A093C8E">
        <w:rPr>
          <w:rStyle w:val="normaltextrun1"/>
          <w:i/>
          <w:iCs/>
          <w:color w:val="000000" w:themeColor="accent4"/>
          <w:lang w:val="fr-FR"/>
        </w:rPr>
        <w:t>italique</w:t>
      </w:r>
      <w:r w:rsidRPr="2A093C8E">
        <w:rPr>
          <w:rStyle w:val="normaltextrun1"/>
          <w:color w:val="000000" w:themeColor="accent4"/>
          <w:lang w:val="fr-FR"/>
        </w:rPr>
        <w:t xml:space="preserve"> et peuvent être supprimées avant </w:t>
      </w:r>
      <w:r w:rsidR="00570A50" w:rsidRPr="2A093C8E">
        <w:rPr>
          <w:rStyle w:val="normaltextrun1"/>
          <w:color w:val="000000" w:themeColor="accent4"/>
          <w:lang w:val="fr-FR"/>
        </w:rPr>
        <w:t xml:space="preserve">la soumission du </w:t>
      </w:r>
      <w:r w:rsidRPr="2A093C8E">
        <w:rPr>
          <w:rStyle w:val="normaltextrun1"/>
          <w:color w:val="000000" w:themeColor="accent4"/>
          <w:lang w:val="fr-FR"/>
        </w:rPr>
        <w:t xml:space="preserve">document </w:t>
      </w:r>
      <w:r w:rsidR="00570A50" w:rsidRPr="2A093C8E">
        <w:rPr>
          <w:rStyle w:val="normaltextrun1"/>
          <w:color w:val="000000" w:themeColor="accent4"/>
          <w:lang w:val="fr-FR"/>
        </w:rPr>
        <w:t>rempli</w:t>
      </w:r>
      <w:r w:rsidRPr="2A093C8E">
        <w:rPr>
          <w:rStyle w:val="normaltextrun1"/>
          <w:color w:val="000000" w:themeColor="accent4"/>
          <w:lang w:val="fr-FR"/>
        </w:rPr>
        <w:t xml:space="preserve">. Les champs gris sont inclus là où les </w:t>
      </w:r>
      <w:r w:rsidR="62AB2BB8" w:rsidRPr="2A093C8E">
        <w:rPr>
          <w:rStyle w:val="normaltextrun1"/>
          <w:color w:val="000000" w:themeColor="accent4"/>
          <w:lang w:val="fr-FR"/>
        </w:rPr>
        <w:t>P</w:t>
      </w:r>
      <w:r w:rsidRPr="2A093C8E">
        <w:rPr>
          <w:rStyle w:val="normaltextrun1"/>
          <w:color w:val="000000" w:themeColor="accent4"/>
          <w:lang w:val="fr-FR"/>
        </w:rPr>
        <w:t xml:space="preserve">articipants doivent </w:t>
      </w:r>
      <w:r w:rsidR="00A43BB0" w:rsidRPr="2A093C8E">
        <w:rPr>
          <w:rStyle w:val="normaltextrun1"/>
          <w:color w:val="000000" w:themeColor="accent4"/>
          <w:lang w:val="fr-FR"/>
        </w:rPr>
        <w:t>remplir</w:t>
      </w:r>
      <w:r w:rsidRPr="2A093C8E">
        <w:rPr>
          <w:rStyle w:val="normaltextrun1"/>
          <w:color w:val="000000" w:themeColor="accent4"/>
          <w:lang w:val="fr-FR"/>
        </w:rPr>
        <w:t xml:space="preserve"> les informations. Les cellules grises peuvent également être supprimées si nécessaire pour faciliter l'in</w:t>
      </w:r>
      <w:r w:rsidR="002B2E6B" w:rsidRPr="2A093C8E">
        <w:rPr>
          <w:rStyle w:val="normaltextrun1"/>
          <w:color w:val="000000" w:themeColor="accent4"/>
          <w:lang w:val="fr-FR"/>
        </w:rPr>
        <w:t>scription</w:t>
      </w:r>
      <w:r w:rsidRPr="2A093C8E">
        <w:rPr>
          <w:rStyle w:val="normaltextrun1"/>
          <w:color w:val="000000" w:themeColor="accent4"/>
          <w:lang w:val="fr-FR"/>
        </w:rPr>
        <w:t xml:space="preserve"> d'information.</w:t>
      </w:r>
    </w:p>
    <w:p w14:paraId="7474BB1A" w14:textId="77777777" w:rsidR="00DF3A5F" w:rsidRPr="00D91A81" w:rsidRDefault="00DF3A5F" w:rsidP="00DF3A5F">
      <w:pPr>
        <w:pStyle w:val="Heading4"/>
        <w:numPr>
          <w:ilvl w:val="3"/>
          <w:numId w:val="11"/>
        </w:numPr>
        <w:ind w:left="288" w:hanging="288"/>
        <w:rPr>
          <w:lang w:val="fr-FR"/>
        </w:rPr>
      </w:pPr>
      <w:r>
        <w:rPr>
          <w:lang w:val="fr-FR"/>
        </w:rPr>
        <w:t xml:space="preserve">information sur le </w:t>
      </w:r>
      <w:r w:rsidRPr="00D91A81">
        <w:rPr>
          <w:lang w:val="fr-FR"/>
        </w:rPr>
        <w:t>Participant</w:t>
      </w:r>
    </w:p>
    <w:tbl>
      <w:tblPr>
        <w:tblStyle w:val="TableGrid"/>
        <w:tblW w:w="9330" w:type="dxa"/>
        <w:shd w:val="clear" w:color="auto" w:fill="F2F2F2" w:themeFill="background1" w:themeFillShade="F2"/>
        <w:tblCellMar>
          <w:left w:w="72" w:type="dxa"/>
          <w:right w:w="72" w:type="dxa"/>
        </w:tblCellMar>
        <w:tblLook w:val="04A0" w:firstRow="1" w:lastRow="0" w:firstColumn="1" w:lastColumn="0" w:noHBand="0" w:noVBand="1"/>
      </w:tblPr>
      <w:tblGrid>
        <w:gridCol w:w="3300"/>
        <w:gridCol w:w="6030"/>
      </w:tblGrid>
      <w:tr w:rsidR="00364E6E" w:rsidRPr="000A2951" w14:paraId="60E11893" w14:textId="77777777" w:rsidTr="00893B02">
        <w:trPr>
          <w:cnfStyle w:val="100000000000" w:firstRow="1" w:lastRow="0" w:firstColumn="0" w:lastColumn="0" w:oddVBand="0" w:evenVBand="0" w:oddHBand="0" w:evenHBand="0" w:firstRowFirstColumn="0" w:firstRowLastColumn="0" w:lastRowFirstColumn="0" w:lastRowLastColumn="0"/>
          <w:trHeight w:val="288"/>
          <w:tblHeader w:val="0"/>
        </w:trPr>
        <w:tc>
          <w:tcPr>
            <w:tcW w:w="9330" w:type="dxa"/>
            <w:gridSpan w:val="2"/>
            <w:tcBorders>
              <w:bottom w:val="single" w:sz="24" w:space="0" w:color="FFFFFF" w:themeColor="background1"/>
            </w:tcBorders>
            <w:shd w:val="clear" w:color="auto" w:fill="auto"/>
            <w:vAlign w:val="top"/>
          </w:tcPr>
          <w:p w14:paraId="64851770" w14:textId="3DCBD561" w:rsidR="00364E6E" w:rsidRPr="00210D71" w:rsidRDefault="000242D6" w:rsidP="00C742C0">
            <w:pPr>
              <w:pStyle w:val="ART5TOC-Sectiontitle"/>
              <w:ind w:left="72" w:right="72"/>
              <w:jc w:val="left"/>
              <w:rPr>
                <w:bCs/>
                <w:color w:val="FFFFFF" w:themeColor="background1"/>
              </w:rPr>
            </w:pPr>
            <w:r w:rsidRPr="000A2951">
              <w:rPr>
                <w:b/>
                <w:bCs/>
                <w:caps/>
                <w:color w:val="FFFFFF" w:themeColor="background1"/>
              </w:rPr>
              <w:t>Entit</w:t>
            </w:r>
          </w:p>
        </w:tc>
      </w:tr>
      <w:tr w:rsidR="00124C25" w:rsidRPr="00CB6C09" w14:paraId="7185C06F" w14:textId="77777777" w:rsidTr="00893B02">
        <w:trPr>
          <w:cnfStyle w:val="000000100000" w:firstRow="0" w:lastRow="0" w:firstColumn="0" w:lastColumn="0" w:oddVBand="0" w:evenVBand="0" w:oddHBand="1" w:evenHBand="0" w:firstRowFirstColumn="0" w:firstRowLastColumn="0" w:lastRowFirstColumn="0" w:lastRowLastColumn="0"/>
          <w:trHeight w:val="390"/>
        </w:trPr>
        <w:tc>
          <w:tcPr>
            <w:tcW w:w="3300" w:type="dxa"/>
            <w:shd w:val="clear" w:color="auto" w:fill="auto"/>
          </w:tcPr>
          <w:p w14:paraId="3678A707" w14:textId="2D481C41" w:rsidR="00124C25" w:rsidRPr="00893B02" w:rsidRDefault="006234F2" w:rsidP="006234F2">
            <w:pPr>
              <w:pStyle w:val="ART5TOC-Sectiontitle"/>
              <w:spacing w:after="0"/>
              <w:ind w:left="72" w:right="72"/>
              <w:rPr>
                <w:bCs/>
                <w:sz w:val="20"/>
              </w:rPr>
            </w:pPr>
            <w:r>
              <w:rPr>
                <w:bCs/>
                <w:sz w:val="20"/>
              </w:rPr>
              <w:t>pays</w:t>
            </w:r>
          </w:p>
        </w:tc>
        <w:tc>
          <w:tcPr>
            <w:tcW w:w="6030" w:type="dxa"/>
            <w:shd w:val="clear" w:color="auto" w:fill="auto"/>
          </w:tcPr>
          <w:p w14:paraId="4DAC9966" w14:textId="160AC4E1" w:rsidR="00124C25" w:rsidRPr="002E633E" w:rsidRDefault="002E633E" w:rsidP="002E633E">
            <w:pPr>
              <w:pStyle w:val="ART5TOC-Sectiontitle"/>
              <w:spacing w:after="0"/>
              <w:ind w:left="72" w:right="72"/>
              <w:rPr>
                <w:b w:val="0"/>
                <w:bCs/>
                <w:caps w:val="0"/>
                <w:color w:val="auto"/>
                <w:lang w:val="fr-FR"/>
              </w:rPr>
            </w:pPr>
            <w:r w:rsidRPr="005F3E18">
              <w:rPr>
                <w:bCs/>
                <w:sz w:val="20"/>
                <w:lang w:val="fr-FR"/>
              </w:rPr>
              <w:t>Juridiction</w:t>
            </w:r>
            <w:r w:rsidRPr="005F3E18">
              <w:rPr>
                <w:b w:val="0"/>
                <w:bCs/>
                <w:caps w:val="0"/>
                <w:color w:val="auto"/>
                <w:lang w:val="fr-FR"/>
              </w:rPr>
              <w:t xml:space="preserve"> </w:t>
            </w:r>
            <w:r w:rsidRPr="00EE3C60">
              <w:rPr>
                <w:b w:val="0"/>
                <w:bCs/>
                <w:caps w:val="0"/>
                <w:color w:val="auto"/>
                <w:sz w:val="18"/>
                <w:szCs w:val="18"/>
                <w:lang w:val="fr-FR"/>
              </w:rPr>
              <w:t xml:space="preserve">(si inscrivant en tant que </w:t>
            </w:r>
            <w:r w:rsidR="0011181F">
              <w:rPr>
                <w:b w:val="0"/>
                <w:bCs/>
                <w:caps w:val="0"/>
                <w:color w:val="auto"/>
                <w:sz w:val="18"/>
                <w:szCs w:val="18"/>
                <w:lang w:val="fr-FR"/>
              </w:rPr>
              <w:t>Participant</w:t>
            </w:r>
            <w:r w:rsidRPr="00EE3C60">
              <w:rPr>
                <w:b w:val="0"/>
                <w:bCs/>
                <w:caps w:val="0"/>
                <w:color w:val="auto"/>
                <w:sz w:val="18"/>
                <w:szCs w:val="18"/>
                <w:lang w:val="fr-FR"/>
              </w:rPr>
              <w:t xml:space="preserve"> sous-national)</w:t>
            </w:r>
          </w:p>
        </w:tc>
      </w:tr>
      <w:tr w:rsidR="00893B02" w:rsidRPr="00CB6C09" w14:paraId="3AC2149B" w14:textId="77777777" w:rsidTr="00485C99">
        <w:trPr>
          <w:cnfStyle w:val="000000010000" w:firstRow="0" w:lastRow="0" w:firstColumn="0" w:lastColumn="0" w:oddVBand="0" w:evenVBand="0" w:oddHBand="0" w:evenHBand="1" w:firstRowFirstColumn="0" w:firstRowLastColumn="0" w:lastRowFirstColumn="0" w:lastRowLastColumn="0"/>
          <w:trHeight w:val="192"/>
        </w:trPr>
        <w:tc>
          <w:tcPr>
            <w:tcW w:w="3300" w:type="dxa"/>
            <w:shd w:val="clear" w:color="auto" w:fill="F2F2F2" w:themeFill="background2" w:themeFillShade="F2"/>
          </w:tcPr>
          <w:p w14:paraId="11C68FFC" w14:textId="47BF711E" w:rsidR="00893B02" w:rsidRPr="005C22B0" w:rsidRDefault="00893B02" w:rsidP="005B073F">
            <w:pPr>
              <w:pStyle w:val="ARTDocument-Bodytext"/>
              <w:rPr>
                <w:lang w:val="fr-FR"/>
              </w:rPr>
            </w:pPr>
          </w:p>
        </w:tc>
        <w:tc>
          <w:tcPr>
            <w:tcW w:w="6030" w:type="dxa"/>
            <w:shd w:val="clear" w:color="auto" w:fill="F2F2F2" w:themeFill="background2" w:themeFillShade="F2"/>
          </w:tcPr>
          <w:p w14:paraId="098E7F9B" w14:textId="77777777" w:rsidR="00893B02" w:rsidRPr="005C22B0" w:rsidRDefault="00893B02" w:rsidP="005B073F">
            <w:pPr>
              <w:pStyle w:val="ARTDocument-Bodytext"/>
              <w:rPr>
                <w:lang w:val="fr-FR"/>
              </w:rPr>
            </w:pPr>
          </w:p>
        </w:tc>
      </w:tr>
    </w:tbl>
    <w:p w14:paraId="0B8A0ED4" w14:textId="1E74D64E" w:rsidR="008364EF" w:rsidRPr="005C22B0" w:rsidRDefault="008364EF" w:rsidP="006803F5">
      <w:pPr>
        <w:pStyle w:val="ARTDocument-Bodytext"/>
        <w:spacing w:after="0"/>
        <w:rPr>
          <w:lang w:val="fr-FR"/>
        </w:rPr>
      </w:pPr>
    </w:p>
    <w:tbl>
      <w:tblPr>
        <w:tblStyle w:val="TableGrid"/>
        <w:tblW w:w="9330" w:type="dxa"/>
        <w:shd w:val="clear" w:color="auto" w:fill="F2F2F2" w:themeFill="background1" w:themeFillShade="F2"/>
        <w:tblCellMar>
          <w:top w:w="72" w:type="dxa"/>
          <w:left w:w="72" w:type="dxa"/>
          <w:bottom w:w="72" w:type="dxa"/>
          <w:right w:w="72" w:type="dxa"/>
        </w:tblCellMar>
        <w:tblLook w:val="04A0" w:firstRow="1" w:lastRow="0" w:firstColumn="1" w:lastColumn="0" w:noHBand="0" w:noVBand="1"/>
      </w:tblPr>
      <w:tblGrid>
        <w:gridCol w:w="4710"/>
        <w:gridCol w:w="4620"/>
      </w:tblGrid>
      <w:tr w:rsidR="0007626B" w:rsidRPr="00C742C0" w14:paraId="37A8A97C" w14:textId="77777777" w:rsidTr="005B073F">
        <w:trPr>
          <w:cnfStyle w:val="100000000000" w:firstRow="1" w:lastRow="0" w:firstColumn="0" w:lastColumn="0" w:oddVBand="0" w:evenVBand="0" w:oddHBand="0" w:evenHBand="0" w:firstRowFirstColumn="0" w:firstRowLastColumn="0" w:lastRowFirstColumn="0" w:lastRowLastColumn="0"/>
          <w:trHeight w:val="288"/>
          <w:tblHeader w:val="0"/>
        </w:trPr>
        <w:tc>
          <w:tcPr>
            <w:tcW w:w="9330" w:type="dxa"/>
            <w:gridSpan w:val="2"/>
            <w:tcBorders>
              <w:bottom w:val="single" w:sz="24" w:space="0" w:color="FFFFFF" w:themeColor="background1"/>
            </w:tcBorders>
            <w:shd w:val="clear" w:color="auto" w:fill="auto"/>
            <w:vAlign w:val="top"/>
          </w:tcPr>
          <w:p w14:paraId="530666F5" w14:textId="0F75B153" w:rsidR="0007626B" w:rsidRPr="00C742C0" w:rsidRDefault="005C22B0" w:rsidP="0007626B">
            <w:pPr>
              <w:pStyle w:val="ART5TOC-Sectiontitle"/>
              <w:ind w:left="72" w:right="72"/>
              <w:jc w:val="left"/>
              <w:rPr>
                <w:b/>
                <w:bCs/>
                <w:caps/>
                <w:color w:val="FFFFFF" w:themeColor="background1"/>
              </w:rPr>
            </w:pPr>
            <w:r w:rsidRPr="006271CF">
              <w:rPr>
                <w:b/>
                <w:bCs/>
                <w:caps/>
                <w:color w:val="FFFFFF" w:themeColor="background1"/>
              </w:rPr>
              <w:t xml:space="preserve">ORGANISATION REPRÉSENTATIVE </w:t>
            </w:r>
            <w:r>
              <w:rPr>
                <w:b/>
                <w:bCs/>
                <w:caps/>
                <w:color w:val="FFFFFF" w:themeColor="background1"/>
              </w:rPr>
              <w:t xml:space="preserve">ET </w:t>
            </w:r>
            <w:r w:rsidRPr="009D7DB7">
              <w:rPr>
                <w:b/>
                <w:bCs/>
                <w:caps/>
                <w:color w:val="FFFFFF" w:themeColor="background1"/>
              </w:rPr>
              <w:t>coordonnées</w:t>
            </w:r>
          </w:p>
        </w:tc>
      </w:tr>
      <w:tr w:rsidR="0007626B" w:rsidRPr="00062478" w14:paraId="30AC7F6E" w14:textId="77777777" w:rsidTr="005B073F">
        <w:trPr>
          <w:cnfStyle w:val="000000100000" w:firstRow="0" w:lastRow="0" w:firstColumn="0" w:lastColumn="0" w:oddVBand="0" w:evenVBand="0" w:oddHBand="1" w:evenHBand="0" w:firstRowFirstColumn="0" w:firstRowLastColumn="0" w:lastRowFirstColumn="0" w:lastRowLastColumn="0"/>
          <w:trHeight w:val="435"/>
        </w:trPr>
        <w:tc>
          <w:tcPr>
            <w:tcW w:w="4710" w:type="dxa"/>
            <w:tcBorders>
              <w:bottom w:val="single" w:sz="24" w:space="0" w:color="FFFFFF" w:themeColor="background1"/>
              <w:right w:val="nil"/>
            </w:tcBorders>
            <w:shd w:val="clear" w:color="auto" w:fill="auto"/>
          </w:tcPr>
          <w:p w14:paraId="6CB578F0" w14:textId="368BEFCF" w:rsidR="0007626B" w:rsidRPr="00893B02" w:rsidRDefault="006B0158" w:rsidP="006B0158">
            <w:pPr>
              <w:pStyle w:val="ART5TOC-Sectiontitle"/>
              <w:spacing w:after="0"/>
              <w:ind w:left="72" w:right="72"/>
              <w:rPr>
                <w:bCs/>
                <w:sz w:val="20"/>
              </w:rPr>
            </w:pPr>
            <w:r>
              <w:rPr>
                <w:bCs/>
                <w:sz w:val="20"/>
              </w:rPr>
              <w:t>Nom d’Organisation</w:t>
            </w:r>
          </w:p>
        </w:tc>
        <w:tc>
          <w:tcPr>
            <w:tcW w:w="4620" w:type="dxa"/>
            <w:tcBorders>
              <w:left w:val="nil"/>
              <w:bottom w:val="single" w:sz="24" w:space="0" w:color="FFFFFF" w:themeColor="background1"/>
            </w:tcBorders>
            <w:shd w:val="clear" w:color="auto" w:fill="auto"/>
          </w:tcPr>
          <w:p w14:paraId="1D1E5B97" w14:textId="19802CA9" w:rsidR="0007626B" w:rsidRPr="00062478" w:rsidRDefault="00D6456A" w:rsidP="00D6456A">
            <w:pPr>
              <w:pStyle w:val="ART5TOC-Sectiontitle"/>
              <w:spacing w:after="0"/>
              <w:ind w:left="72" w:right="72"/>
              <w:rPr>
                <w:bCs/>
                <w:sz w:val="20"/>
              </w:rPr>
            </w:pPr>
            <w:r w:rsidRPr="006271CF">
              <w:rPr>
                <w:bCs/>
                <w:sz w:val="20"/>
              </w:rPr>
              <w:t>Adresse postale</w:t>
            </w:r>
          </w:p>
        </w:tc>
      </w:tr>
      <w:tr w:rsidR="00893B02" w:rsidRPr="005B073F" w14:paraId="1E3A33BC" w14:textId="77777777" w:rsidTr="005B073F">
        <w:trPr>
          <w:cnfStyle w:val="000000010000" w:firstRow="0" w:lastRow="0" w:firstColumn="0" w:lastColumn="0" w:oddVBand="0" w:evenVBand="0" w:oddHBand="0" w:evenHBand="1" w:firstRowFirstColumn="0" w:firstRowLastColumn="0" w:lastRowFirstColumn="0" w:lastRowLastColumn="0"/>
          <w:trHeight w:val="480"/>
        </w:trPr>
        <w:tc>
          <w:tcPr>
            <w:tcW w:w="4710" w:type="dxa"/>
            <w:tcBorders>
              <w:bottom w:val="single" w:sz="24" w:space="0" w:color="FFFFFF" w:themeColor="background1"/>
              <w:right w:val="nil"/>
            </w:tcBorders>
            <w:shd w:val="clear" w:color="auto" w:fill="F2F2F2" w:themeFill="background2" w:themeFillShade="F2"/>
          </w:tcPr>
          <w:p w14:paraId="3753F4AA" w14:textId="77777777" w:rsidR="00893B02" w:rsidRPr="005B073F" w:rsidRDefault="00893B02" w:rsidP="005B073F">
            <w:pPr>
              <w:pStyle w:val="ARTDocument-Bodytext"/>
            </w:pPr>
          </w:p>
        </w:tc>
        <w:tc>
          <w:tcPr>
            <w:tcW w:w="4620" w:type="dxa"/>
            <w:tcBorders>
              <w:left w:val="nil"/>
              <w:bottom w:val="single" w:sz="24" w:space="0" w:color="FFFFFF" w:themeColor="background1"/>
            </w:tcBorders>
            <w:shd w:val="clear" w:color="auto" w:fill="F2F2F2" w:themeFill="background2" w:themeFillShade="F2"/>
          </w:tcPr>
          <w:p w14:paraId="2ADDE8D6" w14:textId="0F5255AB" w:rsidR="005B073F" w:rsidRPr="005B073F" w:rsidRDefault="005B073F" w:rsidP="005B073F">
            <w:pPr>
              <w:pStyle w:val="ARTDocument-Bodytext"/>
              <w:spacing w:after="0"/>
              <w:contextualSpacing/>
            </w:pPr>
          </w:p>
        </w:tc>
      </w:tr>
      <w:tr w:rsidR="0007626B" w:rsidRPr="000A2951" w14:paraId="08F123AA" w14:textId="77777777" w:rsidTr="005B073F">
        <w:trPr>
          <w:cnfStyle w:val="000000100000" w:firstRow="0" w:lastRow="0" w:firstColumn="0" w:lastColumn="0" w:oddVBand="0" w:evenVBand="0" w:oddHBand="1" w:evenHBand="0" w:firstRowFirstColumn="0" w:firstRowLastColumn="0" w:lastRowFirstColumn="0" w:lastRowLastColumn="0"/>
          <w:trHeight w:val="381"/>
        </w:trPr>
        <w:tc>
          <w:tcPr>
            <w:tcW w:w="4710" w:type="dxa"/>
            <w:tcBorders>
              <w:right w:val="nil"/>
            </w:tcBorders>
            <w:shd w:val="clear" w:color="auto" w:fill="auto"/>
          </w:tcPr>
          <w:p w14:paraId="7BC41576" w14:textId="799F3D7C" w:rsidR="0007626B" w:rsidRPr="00893B02" w:rsidRDefault="00E16208" w:rsidP="00E16208">
            <w:pPr>
              <w:pStyle w:val="ART5TOC-Sectiontitle"/>
              <w:spacing w:after="0"/>
              <w:ind w:left="72" w:right="72"/>
              <w:rPr>
                <w:bCs/>
                <w:sz w:val="20"/>
              </w:rPr>
            </w:pPr>
            <w:r w:rsidRPr="006416AD">
              <w:rPr>
                <w:bCs/>
                <w:sz w:val="20"/>
              </w:rPr>
              <w:t>Prénom</w:t>
            </w:r>
          </w:p>
        </w:tc>
        <w:tc>
          <w:tcPr>
            <w:tcW w:w="4620" w:type="dxa"/>
            <w:tcBorders>
              <w:left w:val="nil"/>
            </w:tcBorders>
            <w:shd w:val="clear" w:color="auto" w:fill="auto"/>
          </w:tcPr>
          <w:p w14:paraId="702CFCF5" w14:textId="794B6FCB" w:rsidR="0007626B" w:rsidRPr="000A2951" w:rsidRDefault="004051FD" w:rsidP="004051FD">
            <w:pPr>
              <w:pStyle w:val="ART5TOC-Sectiontitle"/>
              <w:spacing w:after="0"/>
              <w:ind w:left="72" w:right="72"/>
              <w:rPr>
                <w:bCs/>
                <w:sz w:val="20"/>
              </w:rPr>
            </w:pPr>
            <w:r w:rsidRPr="00062478">
              <w:rPr>
                <w:bCs/>
                <w:sz w:val="20"/>
              </w:rPr>
              <w:t>n</w:t>
            </w:r>
            <w:r>
              <w:rPr>
                <w:bCs/>
                <w:sz w:val="20"/>
              </w:rPr>
              <w:t>om</w:t>
            </w:r>
          </w:p>
        </w:tc>
      </w:tr>
      <w:tr w:rsidR="00893B02" w:rsidRPr="005B073F" w14:paraId="1519295D" w14:textId="77777777" w:rsidTr="005B073F">
        <w:trPr>
          <w:cnfStyle w:val="000000010000" w:firstRow="0" w:lastRow="0" w:firstColumn="0" w:lastColumn="0" w:oddVBand="0" w:evenVBand="0" w:oddHBand="0" w:evenHBand="1" w:firstRowFirstColumn="0" w:firstRowLastColumn="0" w:lastRowFirstColumn="0" w:lastRowLastColumn="0"/>
          <w:trHeight w:val="129"/>
        </w:trPr>
        <w:tc>
          <w:tcPr>
            <w:tcW w:w="4710" w:type="dxa"/>
            <w:tcBorders>
              <w:right w:val="nil"/>
            </w:tcBorders>
            <w:shd w:val="clear" w:color="auto" w:fill="F2F2F2" w:themeFill="accent5" w:themeFillShade="F2"/>
          </w:tcPr>
          <w:p w14:paraId="7FB8D5F8" w14:textId="1F9F693A" w:rsidR="00893B02" w:rsidRPr="005B073F" w:rsidRDefault="00893B02" w:rsidP="005B073F">
            <w:pPr>
              <w:pStyle w:val="ARTDocument-Bodytext"/>
            </w:pPr>
          </w:p>
        </w:tc>
        <w:tc>
          <w:tcPr>
            <w:tcW w:w="4620" w:type="dxa"/>
            <w:tcBorders>
              <w:left w:val="nil"/>
            </w:tcBorders>
            <w:shd w:val="clear" w:color="auto" w:fill="F2F2F2" w:themeFill="accent5" w:themeFillShade="F2"/>
          </w:tcPr>
          <w:p w14:paraId="70F57F15" w14:textId="7FD16868" w:rsidR="00893B02" w:rsidRPr="005B073F" w:rsidRDefault="00893B02" w:rsidP="005B073F">
            <w:pPr>
              <w:pStyle w:val="ARTDocument-Bodytext"/>
            </w:pPr>
          </w:p>
        </w:tc>
      </w:tr>
      <w:tr w:rsidR="00893B02" w:rsidRPr="000A2951" w14:paraId="4D9B1D02" w14:textId="77777777" w:rsidTr="005B073F">
        <w:trPr>
          <w:cnfStyle w:val="000000100000" w:firstRow="0" w:lastRow="0" w:firstColumn="0" w:lastColumn="0" w:oddVBand="0" w:evenVBand="0" w:oddHBand="1" w:evenHBand="0" w:firstRowFirstColumn="0" w:firstRowLastColumn="0" w:lastRowFirstColumn="0" w:lastRowLastColumn="0"/>
          <w:trHeight w:val="255"/>
        </w:trPr>
        <w:tc>
          <w:tcPr>
            <w:tcW w:w="4710" w:type="dxa"/>
            <w:tcBorders>
              <w:right w:val="nil"/>
            </w:tcBorders>
            <w:shd w:val="clear" w:color="auto" w:fill="auto"/>
          </w:tcPr>
          <w:p w14:paraId="0933E47E" w14:textId="714024F4" w:rsidR="00893B02" w:rsidRPr="007D67F4" w:rsidRDefault="007D67F4" w:rsidP="007D67F4">
            <w:pPr>
              <w:pStyle w:val="ART5TOC-Sectiontitle"/>
              <w:spacing w:after="0"/>
              <w:ind w:left="72" w:right="72"/>
              <w:rPr>
                <w:b w:val="0"/>
                <w:bCs/>
                <w:caps w:val="0"/>
              </w:rPr>
            </w:pPr>
            <w:r w:rsidRPr="00062478">
              <w:rPr>
                <w:bCs/>
                <w:sz w:val="20"/>
              </w:rPr>
              <w:t>address</w:t>
            </w:r>
            <w:r>
              <w:rPr>
                <w:bCs/>
                <w:sz w:val="20"/>
              </w:rPr>
              <w:t>e e-mail</w:t>
            </w:r>
          </w:p>
        </w:tc>
        <w:tc>
          <w:tcPr>
            <w:tcW w:w="4620" w:type="dxa"/>
            <w:tcBorders>
              <w:left w:val="nil"/>
            </w:tcBorders>
            <w:shd w:val="clear" w:color="auto" w:fill="auto"/>
          </w:tcPr>
          <w:p w14:paraId="26D17C52" w14:textId="27B7198F" w:rsidR="00893B02" w:rsidRPr="00062478" w:rsidRDefault="004E04B9" w:rsidP="004E04B9">
            <w:pPr>
              <w:pStyle w:val="ART5TOC-Sectiontitle"/>
              <w:spacing w:after="0"/>
              <w:ind w:left="72" w:right="72"/>
              <w:rPr>
                <w:bCs/>
                <w:sz w:val="20"/>
              </w:rPr>
            </w:pPr>
            <w:r>
              <w:rPr>
                <w:bCs/>
                <w:sz w:val="20"/>
              </w:rPr>
              <w:t>NUM</w:t>
            </w:r>
            <w:r w:rsidRPr="006416AD">
              <w:rPr>
                <w:bCs/>
                <w:sz w:val="20"/>
              </w:rPr>
              <w:t>é</w:t>
            </w:r>
            <w:r>
              <w:rPr>
                <w:bCs/>
                <w:sz w:val="20"/>
              </w:rPr>
              <w:t xml:space="preserve">RO DE </w:t>
            </w:r>
            <w:r w:rsidRPr="00062478">
              <w:rPr>
                <w:bCs/>
                <w:sz w:val="20"/>
              </w:rPr>
              <w:t>T</w:t>
            </w:r>
            <w:r w:rsidRPr="006416AD">
              <w:rPr>
                <w:bCs/>
                <w:sz w:val="20"/>
              </w:rPr>
              <w:t>é</w:t>
            </w:r>
            <w:r w:rsidRPr="00062478">
              <w:rPr>
                <w:bCs/>
                <w:sz w:val="20"/>
              </w:rPr>
              <w:t>l</w:t>
            </w:r>
            <w:r w:rsidRPr="006416AD">
              <w:rPr>
                <w:bCs/>
                <w:sz w:val="20"/>
              </w:rPr>
              <w:t>é</w:t>
            </w:r>
            <w:r w:rsidRPr="00062478">
              <w:rPr>
                <w:bCs/>
                <w:sz w:val="20"/>
              </w:rPr>
              <w:t>phone</w:t>
            </w:r>
          </w:p>
        </w:tc>
      </w:tr>
      <w:tr w:rsidR="00893B02" w:rsidRPr="000A2951" w14:paraId="3FB0F52C" w14:textId="77777777" w:rsidTr="005B073F">
        <w:trPr>
          <w:cnfStyle w:val="000000010000" w:firstRow="0" w:lastRow="0" w:firstColumn="0" w:lastColumn="0" w:oddVBand="0" w:evenVBand="0" w:oddHBand="0" w:evenHBand="1" w:firstRowFirstColumn="0" w:firstRowLastColumn="0" w:lastRowFirstColumn="0" w:lastRowLastColumn="0"/>
          <w:trHeight w:val="381"/>
        </w:trPr>
        <w:tc>
          <w:tcPr>
            <w:tcW w:w="4710" w:type="dxa"/>
            <w:tcBorders>
              <w:right w:val="nil"/>
            </w:tcBorders>
            <w:shd w:val="clear" w:color="auto" w:fill="F2F2F2" w:themeFill="accent5" w:themeFillShade="F2"/>
          </w:tcPr>
          <w:p w14:paraId="0A606843" w14:textId="1868C35C" w:rsidR="00893B02" w:rsidRPr="00062478" w:rsidRDefault="00893B02" w:rsidP="005B073F">
            <w:pPr>
              <w:pStyle w:val="ARTDocument-Bodytext"/>
            </w:pPr>
          </w:p>
        </w:tc>
        <w:tc>
          <w:tcPr>
            <w:tcW w:w="4620" w:type="dxa"/>
            <w:tcBorders>
              <w:left w:val="nil"/>
            </w:tcBorders>
            <w:shd w:val="clear" w:color="auto" w:fill="F2F2F2" w:themeFill="accent5" w:themeFillShade="F2"/>
          </w:tcPr>
          <w:p w14:paraId="2F8C9806" w14:textId="1DE940D4" w:rsidR="00893B02" w:rsidRPr="00062478" w:rsidRDefault="00893B02" w:rsidP="005B073F">
            <w:pPr>
              <w:pStyle w:val="ARTDocument-Bodytext"/>
            </w:pPr>
          </w:p>
        </w:tc>
      </w:tr>
      <w:tr w:rsidR="0007626B" w:rsidRPr="00CB6C09" w14:paraId="5020E20D" w14:textId="77777777" w:rsidTr="005B073F">
        <w:trPr>
          <w:cnfStyle w:val="000000100000" w:firstRow="0" w:lastRow="0" w:firstColumn="0" w:lastColumn="0" w:oddVBand="0" w:evenVBand="0" w:oddHBand="1" w:evenHBand="0" w:firstRowFirstColumn="0" w:firstRowLastColumn="0" w:lastRowFirstColumn="0" w:lastRowLastColumn="0"/>
          <w:trHeight w:val="309"/>
        </w:trPr>
        <w:tc>
          <w:tcPr>
            <w:tcW w:w="9330" w:type="dxa"/>
            <w:gridSpan w:val="2"/>
            <w:shd w:val="clear" w:color="auto" w:fill="auto"/>
          </w:tcPr>
          <w:p w14:paraId="0AF114E7" w14:textId="77777777" w:rsidR="00163612" w:rsidRDefault="00163612" w:rsidP="00893B02">
            <w:pPr>
              <w:pStyle w:val="ART5TOC-Sectiontitle"/>
              <w:spacing w:after="0"/>
              <w:ind w:left="72" w:right="72"/>
              <w:rPr>
                <w:bCs/>
                <w:sz w:val="20"/>
                <w:lang w:val="fr-FR"/>
              </w:rPr>
            </w:pPr>
          </w:p>
          <w:p w14:paraId="006D74B9" w14:textId="77777777" w:rsidR="00163612" w:rsidRDefault="00163612" w:rsidP="00893B02">
            <w:pPr>
              <w:pStyle w:val="ART5TOC-Sectiontitle"/>
              <w:spacing w:after="0"/>
              <w:ind w:left="72" w:right="72"/>
              <w:rPr>
                <w:bCs/>
                <w:sz w:val="20"/>
                <w:lang w:val="fr-FR"/>
              </w:rPr>
            </w:pPr>
          </w:p>
          <w:p w14:paraId="4DA50E42" w14:textId="5DBB95C4" w:rsidR="0007626B" w:rsidRPr="00163612" w:rsidRDefault="00163612" w:rsidP="00893B02">
            <w:pPr>
              <w:pStyle w:val="ART5TOC-Sectiontitle"/>
              <w:spacing w:after="0"/>
              <w:ind w:left="72" w:right="72"/>
              <w:rPr>
                <w:bCs/>
                <w:sz w:val="20"/>
                <w:lang w:val="fr-FR"/>
              </w:rPr>
            </w:pPr>
            <w:r w:rsidRPr="00C91EA8">
              <w:rPr>
                <w:bCs/>
                <w:sz w:val="20"/>
                <w:lang w:val="fr-FR"/>
              </w:rPr>
              <w:lastRenderedPageBreak/>
              <w:t>BR</w:t>
            </w:r>
            <w:r>
              <w:rPr>
                <w:bCs/>
                <w:sz w:val="20"/>
                <w:lang w:val="fr-FR"/>
              </w:rPr>
              <w:t>È</w:t>
            </w:r>
            <w:r w:rsidRPr="00C91EA8">
              <w:rPr>
                <w:bCs/>
                <w:sz w:val="20"/>
                <w:lang w:val="fr-FR"/>
              </w:rPr>
              <w:t xml:space="preserve">VE DESCRIPTION DE L'AUTORITÉ JURIDIQUE </w:t>
            </w:r>
            <w:r>
              <w:rPr>
                <w:bCs/>
                <w:sz w:val="20"/>
                <w:lang w:val="fr-FR"/>
              </w:rPr>
              <w:t>POUR</w:t>
            </w:r>
            <w:r w:rsidRPr="00C91EA8">
              <w:rPr>
                <w:bCs/>
                <w:sz w:val="20"/>
                <w:lang w:val="fr-FR"/>
              </w:rPr>
              <w:t xml:space="preserve"> REPRÉSENTER LE PAYS OU LA JURIDICTION</w:t>
            </w:r>
          </w:p>
        </w:tc>
      </w:tr>
      <w:tr w:rsidR="00893B02" w:rsidRPr="00CB6C09" w14:paraId="0AA9DB6A" w14:textId="77777777" w:rsidTr="005B073F">
        <w:trPr>
          <w:cnfStyle w:val="000000010000" w:firstRow="0" w:lastRow="0" w:firstColumn="0" w:lastColumn="0" w:oddVBand="0" w:evenVBand="0" w:oddHBand="0" w:evenHBand="1" w:firstRowFirstColumn="0" w:firstRowLastColumn="0" w:lastRowFirstColumn="0" w:lastRowLastColumn="0"/>
          <w:trHeight w:val="345"/>
        </w:trPr>
        <w:tc>
          <w:tcPr>
            <w:tcW w:w="9330" w:type="dxa"/>
            <w:gridSpan w:val="2"/>
            <w:shd w:val="clear" w:color="auto" w:fill="F2F2F2" w:themeFill="background2" w:themeFillShade="F2"/>
          </w:tcPr>
          <w:p w14:paraId="507DF196" w14:textId="061B58B2" w:rsidR="00893B02" w:rsidRPr="00163612" w:rsidRDefault="00893B02" w:rsidP="005B073F">
            <w:pPr>
              <w:pStyle w:val="ARTDocument-Bodytext"/>
              <w:rPr>
                <w:lang w:val="fr-FR"/>
              </w:rPr>
            </w:pPr>
          </w:p>
        </w:tc>
      </w:tr>
    </w:tbl>
    <w:p w14:paraId="7C14CB0D" w14:textId="77777777" w:rsidR="00716823" w:rsidRPr="00CE4D8A" w:rsidRDefault="00716823" w:rsidP="00716823">
      <w:pPr>
        <w:pStyle w:val="Heading4"/>
        <w:numPr>
          <w:ilvl w:val="3"/>
          <w:numId w:val="11"/>
        </w:numPr>
        <w:ind w:left="288" w:hanging="288"/>
        <w:rPr>
          <w:lang w:val="fr-FR"/>
        </w:rPr>
      </w:pPr>
      <w:r w:rsidRPr="00CE4D8A">
        <w:rPr>
          <w:lang w:val="fr-FR"/>
        </w:rPr>
        <w:t xml:space="preserve">PARTENAIRES DU PROGRAMME </w:t>
      </w:r>
    </w:p>
    <w:p w14:paraId="3B075EA0" w14:textId="47B043D2" w:rsidR="00154737" w:rsidRPr="00DD3CB6" w:rsidRDefault="00DD3CB6" w:rsidP="00154737">
      <w:pPr>
        <w:pStyle w:val="ARTDocument-Bodytext"/>
        <w:rPr>
          <w:rStyle w:val="normaltextrun1"/>
          <w:i/>
          <w:iCs/>
          <w:color w:val="000000"/>
          <w:lang w:val="fr-FR"/>
        </w:rPr>
      </w:pPr>
      <w:r w:rsidRPr="009B5483">
        <w:rPr>
          <w:bCs/>
          <w:i/>
          <w:iCs/>
          <w:color w:val="auto"/>
          <w:lang w:val="fr-FR"/>
        </w:rPr>
        <w:t xml:space="preserve">Fournissez une liste de toutes les autres organisations et individus qui ont aidé </w:t>
      </w:r>
      <w:r w:rsidR="0084522F">
        <w:rPr>
          <w:bCs/>
          <w:i/>
          <w:iCs/>
          <w:color w:val="auto"/>
          <w:lang w:val="fr-FR"/>
        </w:rPr>
        <w:t xml:space="preserve">ou aideront </w:t>
      </w:r>
      <w:r w:rsidRPr="009B5483">
        <w:rPr>
          <w:bCs/>
          <w:i/>
          <w:iCs/>
          <w:color w:val="auto"/>
          <w:lang w:val="fr-FR"/>
        </w:rPr>
        <w:t>à préparer l</w:t>
      </w:r>
      <w:r w:rsidR="009F51CC" w:rsidRPr="009B5483">
        <w:rPr>
          <w:bCs/>
          <w:i/>
          <w:iCs/>
          <w:color w:val="auto"/>
          <w:lang w:val="fr-FR"/>
        </w:rPr>
        <w:t xml:space="preserve">e rapport de suivi </w:t>
      </w:r>
      <w:r w:rsidRPr="009B5483">
        <w:rPr>
          <w:bCs/>
          <w:i/>
          <w:iCs/>
          <w:color w:val="auto"/>
          <w:lang w:val="fr-FR"/>
        </w:rPr>
        <w:t>pour la TREES, y compris les agences gouvernementales supplémentaires, les organisations non gouvernementales (ONG) et / ou des autres consultants techniques</w:t>
      </w:r>
      <w:r w:rsidR="00154737" w:rsidRPr="009B5483">
        <w:rPr>
          <w:rStyle w:val="normaltextrun1"/>
          <w:i/>
          <w:iCs/>
          <w:color w:val="000000"/>
          <w:lang w:val="fr-FR"/>
        </w:rPr>
        <w:t>.</w:t>
      </w:r>
      <w:r w:rsidR="009B5483" w:rsidRPr="009B5483">
        <w:rPr>
          <w:rStyle w:val="normaltextrun1"/>
          <w:i/>
          <w:iCs/>
          <w:color w:val="000000"/>
          <w:lang w:val="fr-FR"/>
        </w:rPr>
        <w:t xml:space="preserve"> Veuillez inclure une brève description de leur rôle.</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485C99" w:rsidRPr="00DD3CB6" w14:paraId="02947073" w14:textId="77777777" w:rsidTr="00082279">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0CAA7699" w14:textId="765DEFE1" w:rsidR="005B073F" w:rsidRPr="00DD3CB6" w:rsidRDefault="005B073F" w:rsidP="00485C99">
            <w:pPr>
              <w:pStyle w:val="ARTDocument-Bodytext"/>
              <w:rPr>
                <w:lang w:val="fr-FR"/>
              </w:rPr>
            </w:pPr>
          </w:p>
        </w:tc>
      </w:tr>
    </w:tbl>
    <w:p w14:paraId="190EBA02" w14:textId="7AE78E86" w:rsidR="00C03397" w:rsidRPr="009F207E" w:rsidRDefault="009F207E" w:rsidP="00134988">
      <w:pPr>
        <w:pStyle w:val="Heading4"/>
        <w:numPr>
          <w:ilvl w:val="3"/>
          <w:numId w:val="11"/>
        </w:numPr>
        <w:ind w:left="288" w:hanging="288"/>
        <w:rPr>
          <w:lang w:val="fr-FR"/>
        </w:rPr>
      </w:pPr>
      <w:r w:rsidRPr="001E70D6">
        <w:rPr>
          <w:lang w:val="fr-FR"/>
        </w:rPr>
        <w:t xml:space="preserve">PÉRIODE DE </w:t>
      </w:r>
      <w:r w:rsidR="009C6A61">
        <w:rPr>
          <w:lang w:val="fr-FR"/>
        </w:rPr>
        <w:t>Rapport</w:t>
      </w:r>
      <w:r w:rsidR="00EA6FE0">
        <w:rPr>
          <w:lang w:val="fr-FR"/>
        </w:rPr>
        <w:t xml:space="preserve"> </w:t>
      </w:r>
      <w:r w:rsidRPr="001E70D6">
        <w:rPr>
          <w:lang w:val="fr-FR"/>
        </w:rPr>
        <w:t>ET PÉRIODE DE CRÉ</w:t>
      </w:r>
      <w:r>
        <w:rPr>
          <w:lang w:val="fr-FR"/>
        </w:rPr>
        <w:t>DIT</w:t>
      </w:r>
      <w:r w:rsidRPr="001E70D6">
        <w:rPr>
          <w:lang w:val="fr-FR"/>
        </w:rPr>
        <w:t xml:space="preserve"> INITIALE</w:t>
      </w:r>
      <w:r w:rsidRPr="009F207E">
        <w:rPr>
          <w:lang w:val="fr-FR"/>
        </w:rPr>
        <w:t xml:space="preserve"> </w:t>
      </w:r>
    </w:p>
    <w:p w14:paraId="6CE1F1C6" w14:textId="53D4C1F2" w:rsidR="00154737" w:rsidRPr="00A64542" w:rsidRDefault="00A64542" w:rsidP="00154737">
      <w:pPr>
        <w:pStyle w:val="ARTDocument-Bodytext"/>
        <w:rPr>
          <w:i/>
          <w:iCs/>
          <w:lang w:val="fr-FR"/>
        </w:rPr>
      </w:pPr>
      <w:r w:rsidRPr="00CA41CB">
        <w:rPr>
          <w:bCs/>
          <w:i/>
          <w:iCs/>
          <w:color w:val="auto"/>
          <w:lang w:val="fr-FR"/>
        </w:rPr>
        <w:t xml:space="preserve">Identifiez les dates pour la période de </w:t>
      </w:r>
      <w:r w:rsidR="009C6A61">
        <w:rPr>
          <w:bCs/>
          <w:i/>
          <w:iCs/>
          <w:color w:val="auto"/>
          <w:lang w:val="fr-FR"/>
        </w:rPr>
        <w:t>rapport</w:t>
      </w:r>
      <w:r w:rsidR="00EA6FE0">
        <w:rPr>
          <w:bCs/>
          <w:i/>
          <w:iCs/>
          <w:color w:val="auto"/>
          <w:lang w:val="fr-FR"/>
        </w:rPr>
        <w:t xml:space="preserve"> </w:t>
      </w:r>
      <w:r w:rsidRPr="00CA41CB">
        <w:rPr>
          <w:bCs/>
          <w:i/>
          <w:iCs/>
          <w:color w:val="auto"/>
          <w:lang w:val="fr-FR"/>
        </w:rPr>
        <w:t>et la période de crédit initiale</w:t>
      </w:r>
      <w:r w:rsidR="00CA41CB" w:rsidRPr="00CA41CB">
        <w:rPr>
          <w:bCs/>
          <w:i/>
          <w:iCs/>
          <w:color w:val="auto"/>
          <w:lang w:val="fr-FR"/>
        </w:rPr>
        <w:t xml:space="preserve"> couvert par ce rapport de suivi</w:t>
      </w:r>
      <w:r w:rsidR="00F93183" w:rsidRPr="00A64542">
        <w:rPr>
          <w:bCs/>
          <w:i/>
          <w:iCs/>
          <w:color w:val="auto"/>
          <w:lang w:val="fr-FR"/>
        </w:rPr>
        <w:t>.</w:t>
      </w:r>
    </w:p>
    <w:tbl>
      <w:tblPr>
        <w:tblStyle w:val="TableGrid"/>
        <w:tblW w:w="9330" w:type="dxa"/>
        <w:shd w:val="clear" w:color="auto" w:fill="F2F2F2" w:themeFill="background1" w:themeFillShade="F2"/>
        <w:tblLayout w:type="fixed"/>
        <w:tblCellMar>
          <w:left w:w="72" w:type="dxa"/>
          <w:right w:w="72" w:type="dxa"/>
        </w:tblCellMar>
        <w:tblLook w:val="04A0" w:firstRow="1" w:lastRow="0" w:firstColumn="1" w:lastColumn="0" w:noHBand="0" w:noVBand="1"/>
      </w:tblPr>
      <w:tblGrid>
        <w:gridCol w:w="870"/>
        <w:gridCol w:w="1440"/>
        <w:gridCol w:w="810"/>
        <w:gridCol w:w="1530"/>
        <w:gridCol w:w="810"/>
        <w:gridCol w:w="1530"/>
        <w:gridCol w:w="810"/>
        <w:gridCol w:w="1530"/>
      </w:tblGrid>
      <w:tr w:rsidR="00BA4187" w:rsidRPr="006117F5" w14:paraId="533BD8D4" w14:textId="77777777" w:rsidTr="00EF124C">
        <w:trPr>
          <w:cnfStyle w:val="100000000000" w:firstRow="1" w:lastRow="0" w:firstColumn="0" w:lastColumn="0" w:oddVBand="0" w:evenVBand="0" w:oddHBand="0" w:evenHBand="0" w:firstRowFirstColumn="0" w:firstRowLastColumn="0" w:lastRowFirstColumn="0" w:lastRowLastColumn="0"/>
          <w:trHeight w:val="432"/>
          <w:tblHeader w:val="0"/>
        </w:trPr>
        <w:tc>
          <w:tcPr>
            <w:tcW w:w="4650" w:type="dxa"/>
            <w:gridSpan w:val="4"/>
            <w:tcBorders>
              <w:bottom w:val="nil"/>
            </w:tcBorders>
            <w:shd w:val="clear" w:color="auto" w:fill="auto"/>
            <w:vAlign w:val="top"/>
          </w:tcPr>
          <w:p w14:paraId="56835CF2" w14:textId="438A7465" w:rsidR="00BA4187" w:rsidRPr="0006506B" w:rsidRDefault="0006506B" w:rsidP="00FA1DEB">
            <w:pPr>
              <w:pStyle w:val="ART5TOC-Sectiontitle"/>
              <w:spacing w:after="0" w:line="120" w:lineRule="auto"/>
              <w:ind w:left="72" w:right="72"/>
              <w:rPr>
                <w:bCs/>
                <w:lang w:val="fr-FR"/>
              </w:rPr>
            </w:pPr>
            <w:r w:rsidRPr="0006506B">
              <w:rPr>
                <w:b/>
                <w:bCs/>
                <w:caps/>
                <w:lang w:val="fr-FR"/>
              </w:rPr>
              <w:t>p</w:t>
            </w:r>
            <w:r w:rsidR="004062F3">
              <w:rPr>
                <w:b/>
                <w:bCs/>
                <w:caps/>
                <w:lang w:val="fr-FR"/>
              </w:rPr>
              <w:t>É</w:t>
            </w:r>
            <w:r w:rsidRPr="0006506B">
              <w:rPr>
                <w:b/>
                <w:bCs/>
                <w:caps/>
                <w:lang w:val="fr-FR"/>
              </w:rPr>
              <w:t xml:space="preserve">riode de </w:t>
            </w:r>
            <w:r w:rsidR="009C6A61">
              <w:rPr>
                <w:b/>
                <w:bCs/>
                <w:caps/>
                <w:lang w:val="fr-FR"/>
              </w:rPr>
              <w:t>Rapport</w:t>
            </w:r>
            <w:r w:rsidR="00901197">
              <w:rPr>
                <w:b/>
                <w:bCs/>
                <w:caps/>
                <w:sz w:val="22"/>
              </w:rPr>
              <w:pict w14:anchorId="3368AE7C">
                <v:rect id="_x0000_i1025" style="width:453.9pt;height:.05pt" o:hrpct="985" o:hralign="center" o:hrstd="t" o:hr="t" fillcolor="#a0a0a0" stroked="f"/>
              </w:pict>
            </w:r>
          </w:p>
        </w:tc>
        <w:tc>
          <w:tcPr>
            <w:tcW w:w="4680" w:type="dxa"/>
            <w:gridSpan w:val="4"/>
            <w:tcBorders>
              <w:bottom w:val="nil"/>
            </w:tcBorders>
            <w:shd w:val="clear" w:color="auto" w:fill="auto"/>
            <w:vAlign w:val="top"/>
          </w:tcPr>
          <w:p w14:paraId="08918F87" w14:textId="12CCBB0A" w:rsidR="00BA4187" w:rsidRPr="006117F5" w:rsidRDefault="006117F5" w:rsidP="00FA1DEB">
            <w:pPr>
              <w:pStyle w:val="ART5TOC-Sectiontitle"/>
              <w:spacing w:after="0" w:line="120" w:lineRule="auto"/>
              <w:ind w:left="72" w:right="72"/>
              <w:rPr>
                <w:bCs/>
                <w:lang w:val="fr-FR"/>
              </w:rPr>
            </w:pPr>
            <w:r w:rsidRPr="006117F5">
              <w:rPr>
                <w:b/>
                <w:bCs/>
                <w:caps/>
                <w:lang w:val="fr-FR"/>
              </w:rPr>
              <w:t>p</w:t>
            </w:r>
            <w:r w:rsidR="004062F3">
              <w:rPr>
                <w:b/>
                <w:bCs/>
                <w:caps/>
                <w:lang w:val="fr-FR"/>
              </w:rPr>
              <w:t>É</w:t>
            </w:r>
            <w:r w:rsidRPr="006117F5">
              <w:rPr>
                <w:b/>
                <w:bCs/>
                <w:caps/>
                <w:lang w:val="fr-FR"/>
              </w:rPr>
              <w:t>riode de Cr</w:t>
            </w:r>
            <w:r w:rsidR="009F05E3">
              <w:rPr>
                <w:b/>
                <w:bCs/>
                <w:caps/>
                <w:lang w:val="fr-FR"/>
              </w:rPr>
              <w:t>É</w:t>
            </w:r>
            <w:r w:rsidRPr="006117F5">
              <w:rPr>
                <w:b/>
                <w:bCs/>
                <w:caps/>
                <w:lang w:val="fr-FR"/>
              </w:rPr>
              <w:t>DIT</w:t>
            </w:r>
            <w:r w:rsidR="00901197">
              <w:rPr>
                <w:b/>
                <w:bCs/>
                <w:caps/>
                <w:sz w:val="22"/>
              </w:rPr>
              <w:pict w14:anchorId="285C5835">
                <v:rect id="_x0000_i1026" style="width:453.9pt;height:.05pt" o:hrpct="985" o:hralign="center" o:hrstd="t" o:hr="t" fillcolor="#a0a0a0" stroked="f"/>
              </w:pict>
            </w:r>
          </w:p>
        </w:tc>
      </w:tr>
      <w:tr w:rsidR="00EF124C" w:rsidRPr="00062478" w14:paraId="623BB852" w14:textId="77777777" w:rsidTr="004062F3">
        <w:trPr>
          <w:cnfStyle w:val="000000100000" w:firstRow="0" w:lastRow="0" w:firstColumn="0" w:lastColumn="0" w:oddVBand="0" w:evenVBand="0" w:oddHBand="1" w:evenHBand="0" w:firstRowFirstColumn="0" w:firstRowLastColumn="0" w:lastRowFirstColumn="0" w:lastRowLastColumn="0"/>
          <w:trHeight w:val="279"/>
        </w:trPr>
        <w:tc>
          <w:tcPr>
            <w:tcW w:w="870" w:type="dxa"/>
            <w:tcBorders>
              <w:top w:val="nil"/>
              <w:bottom w:val="nil"/>
              <w:right w:val="nil"/>
            </w:tcBorders>
            <w:shd w:val="clear" w:color="auto" w:fill="auto"/>
          </w:tcPr>
          <w:p w14:paraId="1D9B4D58" w14:textId="558D267D" w:rsidR="00EF124C" w:rsidRDefault="004062F3" w:rsidP="00EF124C">
            <w:pPr>
              <w:spacing w:beforeLines="40" w:before="96" w:afterLines="40" w:after="96"/>
              <w:ind w:left="0" w:right="72"/>
              <w:jc w:val="right"/>
              <w:rPr>
                <w:rFonts w:ascii="Arial" w:hAnsi="Arial" w:cs="Arial"/>
                <w:bCs/>
                <w:noProof/>
                <w:color w:val="76797C" w:themeColor="text2"/>
              </w:rPr>
            </w:pPr>
            <w:r>
              <w:rPr>
                <w:rFonts w:ascii="Arial" w:hAnsi="Arial" w:cs="Arial"/>
                <w:bCs/>
                <w:noProof/>
              </w:rPr>
              <w:t>D</w:t>
            </w:r>
            <w:r w:rsidRPr="00956E84">
              <w:rPr>
                <w:rFonts w:ascii="Arial" w:hAnsi="Arial" w:cs="Arial"/>
                <w:bCs/>
                <w:noProof/>
              </w:rPr>
              <w:t>ébut</w:t>
            </w:r>
          </w:p>
        </w:tc>
        <w:tc>
          <w:tcPr>
            <w:tcW w:w="1440" w:type="dxa"/>
            <w:tcBorders>
              <w:top w:val="nil"/>
              <w:left w:val="nil"/>
              <w:bottom w:val="nil"/>
              <w:right w:val="nil"/>
            </w:tcBorders>
            <w:shd w:val="clear" w:color="auto" w:fill="F2F2F2" w:themeFill="background2" w:themeFillShade="F2"/>
          </w:tcPr>
          <w:p w14:paraId="673D65D2" w14:textId="4F969BD0" w:rsidR="00EF124C" w:rsidRDefault="00EF124C" w:rsidP="00EF124C">
            <w:pPr>
              <w:spacing w:beforeLines="40" w:before="96" w:afterLines="40" w:after="96"/>
              <w:ind w:left="72" w:right="72"/>
              <w:rPr>
                <w:rFonts w:ascii="Arial" w:hAnsi="Arial" w:cs="Arial"/>
                <w:bCs/>
                <w:noProof/>
              </w:rPr>
            </w:pPr>
          </w:p>
        </w:tc>
        <w:tc>
          <w:tcPr>
            <w:tcW w:w="810" w:type="dxa"/>
            <w:tcBorders>
              <w:top w:val="nil"/>
              <w:left w:val="nil"/>
              <w:bottom w:val="nil"/>
              <w:right w:val="nil"/>
            </w:tcBorders>
            <w:shd w:val="clear" w:color="auto" w:fill="auto"/>
          </w:tcPr>
          <w:p w14:paraId="3C3D3318" w14:textId="222A0219" w:rsidR="00EF124C" w:rsidRDefault="004062F3" w:rsidP="00EF124C">
            <w:pPr>
              <w:spacing w:beforeLines="40" w:before="96" w:afterLines="40" w:after="96"/>
              <w:ind w:right="72"/>
              <w:jc w:val="right"/>
              <w:rPr>
                <w:rFonts w:ascii="Arial" w:hAnsi="Arial" w:cs="Arial"/>
                <w:bCs/>
                <w:noProof/>
                <w:color w:val="76797C" w:themeColor="text2"/>
              </w:rPr>
            </w:pPr>
            <w:r>
              <w:rPr>
                <w:rFonts w:ascii="Arial" w:hAnsi="Arial" w:cs="Arial"/>
                <w:bCs/>
                <w:noProof/>
              </w:rPr>
              <w:t>Fin</w:t>
            </w:r>
          </w:p>
        </w:tc>
        <w:tc>
          <w:tcPr>
            <w:tcW w:w="1530" w:type="dxa"/>
            <w:tcBorders>
              <w:top w:val="nil"/>
              <w:left w:val="nil"/>
              <w:bottom w:val="nil"/>
            </w:tcBorders>
            <w:shd w:val="clear" w:color="auto" w:fill="F2F2F2" w:themeFill="background2" w:themeFillShade="F2"/>
          </w:tcPr>
          <w:p w14:paraId="081CE891" w14:textId="0F0EE110" w:rsidR="00EF124C" w:rsidRPr="00062478" w:rsidRDefault="00EF124C" w:rsidP="00EF124C">
            <w:pPr>
              <w:spacing w:beforeLines="40" w:before="96" w:afterLines="40" w:after="96"/>
              <w:ind w:left="72" w:right="72"/>
              <w:rPr>
                <w:bCs/>
                <w:sz w:val="20"/>
              </w:rPr>
            </w:pPr>
          </w:p>
        </w:tc>
        <w:tc>
          <w:tcPr>
            <w:tcW w:w="810" w:type="dxa"/>
            <w:tcBorders>
              <w:top w:val="nil"/>
              <w:bottom w:val="nil"/>
              <w:right w:val="nil"/>
            </w:tcBorders>
            <w:shd w:val="clear" w:color="auto" w:fill="auto"/>
          </w:tcPr>
          <w:p w14:paraId="0583FD8D" w14:textId="4D18A972" w:rsidR="00EF124C" w:rsidRDefault="004062F3" w:rsidP="00EF124C">
            <w:pPr>
              <w:spacing w:after="40"/>
              <w:ind w:left="0" w:right="72"/>
              <w:jc w:val="right"/>
              <w:rPr>
                <w:rFonts w:ascii="Arial" w:hAnsi="Arial" w:cs="Arial"/>
                <w:bCs/>
                <w:noProof/>
                <w:color w:val="76797C" w:themeColor="text2"/>
              </w:rPr>
            </w:pPr>
            <w:r>
              <w:rPr>
                <w:rFonts w:ascii="Arial" w:hAnsi="Arial" w:cs="Arial"/>
                <w:bCs/>
                <w:noProof/>
              </w:rPr>
              <w:t>D</w:t>
            </w:r>
            <w:r w:rsidRPr="00956E84">
              <w:rPr>
                <w:rFonts w:ascii="Arial" w:hAnsi="Arial" w:cs="Arial"/>
                <w:bCs/>
                <w:noProof/>
              </w:rPr>
              <w:t>ébut</w:t>
            </w:r>
          </w:p>
        </w:tc>
        <w:tc>
          <w:tcPr>
            <w:tcW w:w="1530" w:type="dxa"/>
            <w:tcBorders>
              <w:top w:val="nil"/>
              <w:left w:val="nil"/>
              <w:bottom w:val="nil"/>
              <w:right w:val="nil"/>
            </w:tcBorders>
            <w:shd w:val="clear" w:color="auto" w:fill="F2F2F2" w:themeFill="background2" w:themeFillShade="F2"/>
          </w:tcPr>
          <w:p w14:paraId="106D42F0" w14:textId="07491235" w:rsidR="00EF124C" w:rsidRPr="00062478" w:rsidRDefault="00EF124C" w:rsidP="00EF124C">
            <w:pPr>
              <w:spacing w:before="40" w:after="200"/>
              <w:ind w:left="72" w:right="72"/>
              <w:rPr>
                <w:bCs/>
                <w:sz w:val="20"/>
              </w:rPr>
            </w:pPr>
          </w:p>
        </w:tc>
        <w:tc>
          <w:tcPr>
            <w:tcW w:w="810" w:type="dxa"/>
            <w:tcBorders>
              <w:top w:val="nil"/>
              <w:left w:val="nil"/>
              <w:bottom w:val="nil"/>
              <w:right w:val="nil"/>
            </w:tcBorders>
            <w:shd w:val="clear" w:color="auto" w:fill="auto"/>
          </w:tcPr>
          <w:p w14:paraId="5AB34EAF" w14:textId="56050166" w:rsidR="00EF124C" w:rsidRDefault="004062F3" w:rsidP="00EF124C">
            <w:pPr>
              <w:spacing w:after="40"/>
              <w:ind w:right="72"/>
              <w:rPr>
                <w:rFonts w:ascii="Arial" w:hAnsi="Arial" w:cs="Arial"/>
                <w:bCs/>
                <w:noProof/>
                <w:color w:val="76797C" w:themeColor="text2"/>
              </w:rPr>
            </w:pPr>
            <w:r>
              <w:rPr>
                <w:rFonts w:ascii="Arial" w:hAnsi="Arial" w:cs="Arial"/>
                <w:bCs/>
                <w:noProof/>
              </w:rPr>
              <w:t>Fin</w:t>
            </w:r>
          </w:p>
        </w:tc>
        <w:tc>
          <w:tcPr>
            <w:tcW w:w="1530" w:type="dxa"/>
            <w:tcBorders>
              <w:top w:val="nil"/>
              <w:left w:val="nil"/>
              <w:bottom w:val="nil"/>
            </w:tcBorders>
            <w:shd w:val="clear" w:color="auto" w:fill="F2F2F2" w:themeFill="background2" w:themeFillShade="F2"/>
          </w:tcPr>
          <w:p w14:paraId="5812BF24" w14:textId="6901EAAE" w:rsidR="00EF124C" w:rsidRPr="00062478" w:rsidRDefault="00EF124C" w:rsidP="00EF124C">
            <w:pPr>
              <w:spacing w:before="40" w:after="200"/>
              <w:ind w:left="72" w:right="72"/>
              <w:rPr>
                <w:bCs/>
                <w:sz w:val="20"/>
              </w:rPr>
            </w:pPr>
          </w:p>
        </w:tc>
      </w:tr>
      <w:tr w:rsidR="00EF124C" w:rsidRPr="00062478" w14:paraId="260BB257" w14:textId="77777777" w:rsidTr="004062F3">
        <w:trPr>
          <w:cnfStyle w:val="000000010000" w:firstRow="0" w:lastRow="0" w:firstColumn="0" w:lastColumn="0" w:oddVBand="0" w:evenVBand="0" w:oddHBand="0" w:evenHBand="1" w:firstRowFirstColumn="0" w:firstRowLastColumn="0" w:lastRowFirstColumn="0" w:lastRowLastColumn="0"/>
          <w:trHeight w:val="306"/>
        </w:trPr>
        <w:tc>
          <w:tcPr>
            <w:tcW w:w="870" w:type="dxa"/>
            <w:tcBorders>
              <w:top w:val="nil"/>
              <w:bottom w:val="single" w:sz="24" w:space="0" w:color="FFFFFF" w:themeColor="background1"/>
              <w:right w:val="nil"/>
            </w:tcBorders>
            <w:shd w:val="clear" w:color="auto" w:fill="auto"/>
          </w:tcPr>
          <w:p w14:paraId="23DD1113" w14:textId="77777777" w:rsidR="00EF124C" w:rsidRDefault="00EF124C" w:rsidP="00EF124C">
            <w:pPr>
              <w:spacing w:before="0" w:after="0"/>
              <w:ind w:left="576" w:right="72"/>
              <w:rPr>
                <w:rFonts w:ascii="Arial" w:hAnsi="Arial" w:cs="Arial"/>
                <w:bCs/>
                <w:noProof/>
              </w:rPr>
            </w:pPr>
          </w:p>
        </w:tc>
        <w:tc>
          <w:tcPr>
            <w:tcW w:w="1440" w:type="dxa"/>
            <w:tcBorders>
              <w:top w:val="nil"/>
              <w:left w:val="nil"/>
              <w:bottom w:val="single" w:sz="24" w:space="0" w:color="FFFFFF" w:themeColor="background1"/>
              <w:right w:val="nil"/>
            </w:tcBorders>
            <w:shd w:val="clear" w:color="auto" w:fill="auto"/>
          </w:tcPr>
          <w:p w14:paraId="1B85F8D5" w14:textId="77777777" w:rsidR="00D74299" w:rsidRDefault="00D74299" w:rsidP="00D74299">
            <w:pPr>
              <w:spacing w:before="0" w:after="40"/>
              <w:ind w:left="0" w:right="72"/>
              <w:rPr>
                <w:rFonts w:ascii="Arial" w:hAnsi="Arial" w:cs="Arial"/>
                <w:bCs/>
                <w:noProof/>
                <w:color w:val="76797C" w:themeColor="text2"/>
              </w:rPr>
            </w:pPr>
            <w:r w:rsidRPr="00522606">
              <w:rPr>
                <w:rFonts w:ascii="Arial" w:hAnsi="Arial" w:cs="Arial"/>
                <w:bCs/>
                <w:noProof/>
                <w:color w:val="76797C" w:themeColor="text2"/>
              </w:rPr>
              <w:t>mm/</w:t>
            </w:r>
            <w:r>
              <w:rPr>
                <w:rFonts w:ascii="Arial" w:hAnsi="Arial" w:cs="Arial"/>
                <w:bCs/>
                <w:noProof/>
                <w:color w:val="76797C" w:themeColor="text2"/>
              </w:rPr>
              <w:t>jj</w:t>
            </w:r>
            <w:r w:rsidRPr="00522606">
              <w:rPr>
                <w:rFonts w:ascii="Arial" w:hAnsi="Arial" w:cs="Arial"/>
                <w:bCs/>
                <w:noProof/>
                <w:color w:val="76797C" w:themeColor="text2"/>
              </w:rPr>
              <w:t>/</w:t>
            </w:r>
            <w:r>
              <w:rPr>
                <w:rFonts w:ascii="Arial" w:hAnsi="Arial" w:cs="Arial"/>
                <w:bCs/>
                <w:noProof/>
                <w:color w:val="76797C" w:themeColor="text2"/>
              </w:rPr>
              <w:t>aaaa</w:t>
            </w:r>
          </w:p>
          <w:p w14:paraId="72E4D1A7" w14:textId="377B9814" w:rsidR="00EF124C" w:rsidRPr="00522606" w:rsidRDefault="00EF124C" w:rsidP="00EF124C">
            <w:pPr>
              <w:spacing w:before="0" w:after="0"/>
              <w:ind w:left="72" w:right="72"/>
              <w:rPr>
                <w:rFonts w:ascii="Arial" w:hAnsi="Arial" w:cs="Arial"/>
                <w:bCs/>
                <w:noProof/>
                <w:color w:val="76797C" w:themeColor="text2"/>
              </w:rPr>
            </w:pPr>
          </w:p>
        </w:tc>
        <w:tc>
          <w:tcPr>
            <w:tcW w:w="810" w:type="dxa"/>
            <w:tcBorders>
              <w:top w:val="nil"/>
              <w:left w:val="nil"/>
              <w:bottom w:val="single" w:sz="24" w:space="0" w:color="FFFFFF" w:themeColor="background1"/>
              <w:right w:val="nil"/>
            </w:tcBorders>
            <w:shd w:val="clear" w:color="auto" w:fill="auto"/>
          </w:tcPr>
          <w:p w14:paraId="4F4BE602" w14:textId="77777777" w:rsidR="00EF124C" w:rsidRDefault="00EF124C" w:rsidP="00EF124C">
            <w:pPr>
              <w:spacing w:before="0" w:after="0"/>
              <w:ind w:right="72"/>
              <w:rPr>
                <w:rFonts w:ascii="Arial" w:hAnsi="Arial" w:cs="Arial"/>
                <w:bCs/>
                <w:noProof/>
              </w:rPr>
            </w:pPr>
          </w:p>
        </w:tc>
        <w:tc>
          <w:tcPr>
            <w:tcW w:w="1530" w:type="dxa"/>
            <w:tcBorders>
              <w:top w:val="nil"/>
              <w:left w:val="nil"/>
              <w:bottom w:val="single" w:sz="24" w:space="0" w:color="FFFFFF" w:themeColor="background1"/>
            </w:tcBorders>
            <w:shd w:val="clear" w:color="auto" w:fill="auto"/>
          </w:tcPr>
          <w:p w14:paraId="2DC3BBC3" w14:textId="07CC0F7E" w:rsidR="00EF124C" w:rsidRPr="00522606" w:rsidRDefault="00A23346" w:rsidP="00EF124C">
            <w:pPr>
              <w:spacing w:before="0" w:after="0"/>
              <w:ind w:left="72" w:right="72"/>
              <w:rPr>
                <w:rFonts w:ascii="Arial" w:hAnsi="Arial" w:cs="Arial"/>
                <w:bCs/>
                <w:noProof/>
                <w:color w:val="76797C" w:themeColor="text2"/>
              </w:rPr>
            </w:pPr>
            <w:r w:rsidRPr="00522606">
              <w:rPr>
                <w:rFonts w:ascii="Arial" w:hAnsi="Arial" w:cs="Arial"/>
                <w:bCs/>
                <w:noProof/>
                <w:color w:val="76797C" w:themeColor="text2"/>
              </w:rPr>
              <w:t>mm/</w:t>
            </w:r>
            <w:r>
              <w:rPr>
                <w:rFonts w:ascii="Arial" w:hAnsi="Arial" w:cs="Arial"/>
                <w:bCs/>
                <w:noProof/>
                <w:color w:val="76797C" w:themeColor="text2"/>
              </w:rPr>
              <w:t>jj</w:t>
            </w:r>
            <w:r w:rsidRPr="00522606">
              <w:rPr>
                <w:rFonts w:ascii="Arial" w:hAnsi="Arial" w:cs="Arial"/>
                <w:bCs/>
                <w:noProof/>
                <w:color w:val="76797C" w:themeColor="text2"/>
              </w:rPr>
              <w:t>/</w:t>
            </w:r>
            <w:r>
              <w:rPr>
                <w:rFonts w:ascii="Arial" w:hAnsi="Arial" w:cs="Arial"/>
                <w:bCs/>
                <w:noProof/>
                <w:color w:val="76797C" w:themeColor="text2"/>
              </w:rPr>
              <w:t>aaaa</w:t>
            </w:r>
          </w:p>
        </w:tc>
        <w:tc>
          <w:tcPr>
            <w:tcW w:w="810" w:type="dxa"/>
            <w:tcBorders>
              <w:top w:val="nil"/>
              <w:bottom w:val="single" w:sz="24" w:space="0" w:color="FFFFFF" w:themeColor="background1"/>
              <w:right w:val="nil"/>
            </w:tcBorders>
            <w:shd w:val="clear" w:color="auto" w:fill="auto"/>
          </w:tcPr>
          <w:p w14:paraId="4906E3EF" w14:textId="77777777" w:rsidR="00EF124C" w:rsidRDefault="00EF124C" w:rsidP="00EF124C">
            <w:pPr>
              <w:spacing w:before="0" w:after="0"/>
              <w:ind w:left="576" w:right="72"/>
              <w:rPr>
                <w:rFonts w:ascii="Arial" w:hAnsi="Arial" w:cs="Arial"/>
                <w:bCs/>
                <w:noProof/>
              </w:rPr>
            </w:pPr>
          </w:p>
        </w:tc>
        <w:tc>
          <w:tcPr>
            <w:tcW w:w="1530" w:type="dxa"/>
            <w:tcBorders>
              <w:top w:val="nil"/>
              <w:left w:val="nil"/>
              <w:bottom w:val="single" w:sz="24" w:space="0" w:color="FFFFFF" w:themeColor="background1"/>
              <w:right w:val="nil"/>
            </w:tcBorders>
            <w:shd w:val="clear" w:color="auto" w:fill="auto"/>
          </w:tcPr>
          <w:p w14:paraId="2863153A" w14:textId="6FD68E1F" w:rsidR="00EF124C" w:rsidRPr="00522606" w:rsidRDefault="00A23346" w:rsidP="00EF124C">
            <w:pPr>
              <w:spacing w:before="0" w:after="0"/>
              <w:ind w:left="72" w:right="72"/>
              <w:rPr>
                <w:rFonts w:ascii="Arial" w:hAnsi="Arial" w:cs="Arial"/>
                <w:bCs/>
                <w:noProof/>
                <w:color w:val="76797C" w:themeColor="text2"/>
              </w:rPr>
            </w:pPr>
            <w:r w:rsidRPr="00522606">
              <w:rPr>
                <w:rFonts w:ascii="Arial" w:hAnsi="Arial" w:cs="Arial"/>
                <w:bCs/>
                <w:noProof/>
                <w:color w:val="76797C" w:themeColor="text2"/>
              </w:rPr>
              <w:t>mm/</w:t>
            </w:r>
            <w:r>
              <w:rPr>
                <w:rFonts w:ascii="Arial" w:hAnsi="Arial" w:cs="Arial"/>
                <w:bCs/>
                <w:noProof/>
                <w:color w:val="76797C" w:themeColor="text2"/>
              </w:rPr>
              <w:t>jj</w:t>
            </w:r>
            <w:r w:rsidRPr="00522606">
              <w:rPr>
                <w:rFonts w:ascii="Arial" w:hAnsi="Arial" w:cs="Arial"/>
                <w:bCs/>
                <w:noProof/>
                <w:color w:val="76797C" w:themeColor="text2"/>
              </w:rPr>
              <w:t>/</w:t>
            </w:r>
            <w:r>
              <w:rPr>
                <w:rFonts w:ascii="Arial" w:hAnsi="Arial" w:cs="Arial"/>
                <w:bCs/>
                <w:noProof/>
                <w:color w:val="76797C" w:themeColor="text2"/>
              </w:rPr>
              <w:t>aaaa</w:t>
            </w:r>
          </w:p>
        </w:tc>
        <w:tc>
          <w:tcPr>
            <w:tcW w:w="810" w:type="dxa"/>
            <w:tcBorders>
              <w:top w:val="nil"/>
              <w:left w:val="nil"/>
              <w:bottom w:val="single" w:sz="24" w:space="0" w:color="FFFFFF" w:themeColor="background1"/>
              <w:right w:val="nil"/>
            </w:tcBorders>
            <w:shd w:val="clear" w:color="auto" w:fill="auto"/>
          </w:tcPr>
          <w:p w14:paraId="7C321DE5" w14:textId="77777777" w:rsidR="00EF124C" w:rsidRDefault="00EF124C" w:rsidP="00EF124C">
            <w:pPr>
              <w:spacing w:before="0" w:after="0"/>
              <w:ind w:right="72"/>
              <w:rPr>
                <w:rFonts w:ascii="Arial" w:hAnsi="Arial" w:cs="Arial"/>
                <w:bCs/>
                <w:noProof/>
              </w:rPr>
            </w:pPr>
          </w:p>
        </w:tc>
        <w:tc>
          <w:tcPr>
            <w:tcW w:w="1530" w:type="dxa"/>
            <w:tcBorders>
              <w:top w:val="nil"/>
              <w:left w:val="nil"/>
              <w:bottom w:val="single" w:sz="24" w:space="0" w:color="FFFFFF" w:themeColor="background1"/>
            </w:tcBorders>
            <w:shd w:val="clear" w:color="auto" w:fill="auto"/>
          </w:tcPr>
          <w:p w14:paraId="29B1D381" w14:textId="7CE19657" w:rsidR="00EF124C" w:rsidRPr="00522606" w:rsidRDefault="00A23346" w:rsidP="00EF124C">
            <w:pPr>
              <w:spacing w:before="0" w:after="0"/>
              <w:ind w:left="72" w:right="72"/>
              <w:rPr>
                <w:rFonts w:ascii="Arial" w:hAnsi="Arial" w:cs="Arial"/>
                <w:bCs/>
                <w:noProof/>
                <w:color w:val="76797C" w:themeColor="text2"/>
              </w:rPr>
            </w:pPr>
            <w:r w:rsidRPr="00522606">
              <w:rPr>
                <w:rFonts w:ascii="Arial" w:hAnsi="Arial" w:cs="Arial"/>
                <w:bCs/>
                <w:noProof/>
                <w:color w:val="76797C" w:themeColor="text2"/>
              </w:rPr>
              <w:t>mm/</w:t>
            </w:r>
            <w:r>
              <w:rPr>
                <w:rFonts w:ascii="Arial" w:hAnsi="Arial" w:cs="Arial"/>
                <w:bCs/>
                <w:noProof/>
                <w:color w:val="76797C" w:themeColor="text2"/>
              </w:rPr>
              <w:t>jj</w:t>
            </w:r>
            <w:r w:rsidRPr="00522606">
              <w:rPr>
                <w:rFonts w:ascii="Arial" w:hAnsi="Arial" w:cs="Arial"/>
                <w:bCs/>
                <w:noProof/>
                <w:color w:val="76797C" w:themeColor="text2"/>
              </w:rPr>
              <w:t>/</w:t>
            </w:r>
            <w:r>
              <w:rPr>
                <w:rFonts w:ascii="Arial" w:hAnsi="Arial" w:cs="Arial"/>
                <w:bCs/>
                <w:noProof/>
                <w:color w:val="76797C" w:themeColor="text2"/>
              </w:rPr>
              <w:t>aaaa</w:t>
            </w:r>
          </w:p>
        </w:tc>
      </w:tr>
    </w:tbl>
    <w:p w14:paraId="22E94BDC" w14:textId="0A6CD7C0" w:rsidR="004425CA" w:rsidRDefault="00E74060" w:rsidP="00134988">
      <w:pPr>
        <w:pStyle w:val="Heading4"/>
        <w:numPr>
          <w:ilvl w:val="3"/>
          <w:numId w:val="11"/>
        </w:numPr>
        <w:ind w:left="288" w:hanging="288"/>
      </w:pPr>
      <w:r w:rsidRPr="00A07B43">
        <w:t xml:space="preserve">ZONE </w:t>
      </w:r>
      <w:r w:rsidR="00E437FB">
        <w:t>DE COMPTABILITÉ</w:t>
      </w:r>
      <w:r>
        <w:t xml:space="preserve"> </w:t>
      </w:r>
    </w:p>
    <w:p w14:paraId="2F3EDF2E" w14:textId="449EF3ED" w:rsidR="00154737" w:rsidRPr="00AE4354" w:rsidRDefault="00AE4354" w:rsidP="00154737">
      <w:pPr>
        <w:pStyle w:val="ARTDocument-Tabledetail"/>
        <w:ind w:left="72" w:right="72"/>
        <w:rPr>
          <w:bCs/>
          <w:i/>
          <w:iCs/>
          <w:szCs w:val="22"/>
          <w:lang w:val="fr-FR"/>
        </w:rPr>
      </w:pPr>
      <w:r w:rsidRPr="006076CC">
        <w:rPr>
          <w:bCs/>
          <w:i/>
          <w:iCs/>
          <w:szCs w:val="22"/>
          <w:lang w:val="fr-FR"/>
        </w:rPr>
        <w:t xml:space="preserve">Identifiez si la zone </w:t>
      </w:r>
      <w:r w:rsidR="00E437FB">
        <w:rPr>
          <w:bCs/>
          <w:i/>
          <w:iCs/>
          <w:szCs w:val="22"/>
          <w:lang w:val="fr-FR"/>
        </w:rPr>
        <w:t>de comptabilité</w:t>
      </w:r>
      <w:r w:rsidRPr="006076CC">
        <w:rPr>
          <w:bCs/>
          <w:i/>
          <w:iCs/>
          <w:szCs w:val="22"/>
          <w:lang w:val="fr-FR"/>
        </w:rPr>
        <w:t xml:space="preserve"> proposée es</w:t>
      </w:r>
      <w:r w:rsidR="00F61EE2" w:rsidRPr="006076CC">
        <w:rPr>
          <w:bCs/>
          <w:i/>
          <w:iCs/>
          <w:szCs w:val="22"/>
          <w:lang w:val="fr-FR"/>
        </w:rPr>
        <w:t xml:space="preserve">t nationale </w:t>
      </w:r>
      <w:r w:rsidRPr="006076CC">
        <w:rPr>
          <w:bCs/>
          <w:i/>
          <w:iCs/>
          <w:szCs w:val="22"/>
          <w:lang w:val="fr-FR"/>
        </w:rPr>
        <w:t>ou sous-nationa</w:t>
      </w:r>
      <w:r w:rsidR="00F61EE2" w:rsidRPr="006076CC">
        <w:rPr>
          <w:bCs/>
          <w:i/>
          <w:iCs/>
          <w:szCs w:val="22"/>
          <w:lang w:val="fr-FR"/>
        </w:rPr>
        <w:t>le</w:t>
      </w:r>
      <w:r w:rsidRPr="006076CC">
        <w:rPr>
          <w:bCs/>
          <w:i/>
          <w:iCs/>
          <w:szCs w:val="22"/>
          <w:lang w:val="fr-FR"/>
        </w:rPr>
        <w:t xml:space="preserve">. Si une zone de </w:t>
      </w:r>
      <w:r w:rsidR="00C53B25">
        <w:rPr>
          <w:bCs/>
          <w:i/>
          <w:iCs/>
          <w:szCs w:val="22"/>
          <w:lang w:val="fr-FR"/>
        </w:rPr>
        <w:t>comptabilité</w:t>
      </w:r>
      <w:r w:rsidRPr="006076CC">
        <w:rPr>
          <w:bCs/>
          <w:i/>
          <w:iCs/>
          <w:szCs w:val="22"/>
          <w:lang w:val="fr-FR"/>
        </w:rPr>
        <w:t xml:space="preserve"> sous-nationale sera utilisée, indiquez quelle(s) juridiction(s) devrai(en)t être incluses. </w:t>
      </w:r>
      <w:r w:rsidR="006076CC" w:rsidRPr="006076CC">
        <w:rPr>
          <w:bCs/>
          <w:i/>
          <w:iCs/>
          <w:lang w:val="fr-FR"/>
        </w:rPr>
        <w:t xml:space="preserve">De plus, identifiez le total des hectares de forêt et le pourcentage de forêt nationale couvert par la zone </w:t>
      </w:r>
      <w:r w:rsidR="00E437FB">
        <w:rPr>
          <w:bCs/>
          <w:i/>
          <w:iCs/>
          <w:lang w:val="fr-FR"/>
        </w:rPr>
        <w:t>de comptabilité</w:t>
      </w:r>
      <w:r w:rsidR="006076CC" w:rsidRPr="006076CC">
        <w:rPr>
          <w:bCs/>
          <w:i/>
          <w:iCs/>
          <w:lang w:val="fr-FR"/>
        </w:rPr>
        <w:t xml:space="preserve">. </w:t>
      </w:r>
      <w:r w:rsidRPr="006076CC">
        <w:rPr>
          <w:bCs/>
          <w:i/>
          <w:iCs/>
          <w:szCs w:val="22"/>
          <w:lang w:val="fr-FR"/>
        </w:rPr>
        <w:t xml:space="preserve">Un fichier géoréférencé du forme système d'information géographique (SIG) des limites de la zone </w:t>
      </w:r>
      <w:r w:rsidR="00E437FB">
        <w:rPr>
          <w:bCs/>
          <w:i/>
          <w:iCs/>
          <w:szCs w:val="22"/>
          <w:lang w:val="fr-FR"/>
        </w:rPr>
        <w:t>de comptabilité</w:t>
      </w:r>
      <w:r w:rsidRPr="006076CC">
        <w:rPr>
          <w:bCs/>
          <w:i/>
          <w:iCs/>
          <w:szCs w:val="22"/>
          <w:lang w:val="fr-FR"/>
        </w:rPr>
        <w:t xml:space="preserve"> (sous-nationale ou nationale) doit être soumis avec ce document</w:t>
      </w:r>
      <w:r w:rsidR="00154737" w:rsidRPr="006076CC">
        <w:rPr>
          <w:bCs/>
          <w:i/>
          <w:iCs/>
          <w:szCs w:val="22"/>
          <w:lang w:val="fr-FR"/>
        </w:rPr>
        <w:t>.</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0C2759" w:rsidRPr="00CB6C09" w14:paraId="7D29B4CC" w14:textId="77777777" w:rsidTr="00082279">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1C1217DA" w14:textId="77777777" w:rsidR="000C2759" w:rsidRPr="00AE4354" w:rsidRDefault="000C2759" w:rsidP="00082279">
            <w:pPr>
              <w:pStyle w:val="ARTDocument-Bodytext"/>
              <w:rPr>
                <w:lang w:val="fr-FR"/>
              </w:rPr>
            </w:pPr>
          </w:p>
        </w:tc>
      </w:tr>
    </w:tbl>
    <w:p w14:paraId="31EC9C81" w14:textId="735E2142" w:rsidR="003F1121" w:rsidRDefault="006B4FC9" w:rsidP="00134988">
      <w:pPr>
        <w:pStyle w:val="Heading4"/>
        <w:numPr>
          <w:ilvl w:val="3"/>
          <w:numId w:val="11"/>
        </w:numPr>
        <w:ind w:left="288" w:hanging="288"/>
      </w:pPr>
      <w:r w:rsidRPr="00700C7D">
        <w:lastRenderedPageBreak/>
        <w:t>CRITÈRES</w:t>
      </w:r>
      <w:r>
        <w:t xml:space="preserve"> D’ADMISSIBILIT</w:t>
      </w:r>
      <w:r w:rsidRPr="001E70D6">
        <w:rPr>
          <w:lang w:val="fr-FR"/>
        </w:rPr>
        <w:t>É</w:t>
      </w:r>
      <w:r>
        <w:t xml:space="preserve"> </w:t>
      </w:r>
    </w:p>
    <w:p w14:paraId="71B95EC0" w14:textId="4AFDFEDF" w:rsidR="00645F1A" w:rsidRPr="00253E35" w:rsidRDefault="00645F1A" w:rsidP="00154737">
      <w:pPr>
        <w:pStyle w:val="ARTDocument-Bodytext"/>
        <w:rPr>
          <w:bCs/>
          <w:i/>
          <w:iCs/>
          <w:lang w:val="fr-FR"/>
        </w:rPr>
      </w:pPr>
      <w:r w:rsidRPr="002C366D">
        <w:rPr>
          <w:rFonts w:asciiTheme="minorHAnsi" w:hAnsiTheme="minorHAnsi" w:cstheme="minorBidi"/>
          <w:bCs/>
          <w:i/>
          <w:iCs/>
          <w:color w:val="auto"/>
          <w:lang w:val="fr-FR"/>
        </w:rPr>
        <w:t>P</w:t>
      </w:r>
      <w:r w:rsidRPr="002C366D">
        <w:rPr>
          <w:bCs/>
          <w:i/>
          <w:iCs/>
          <w:lang w:val="fr-FR"/>
        </w:rPr>
        <w:t xml:space="preserve">our chaque critère </w:t>
      </w:r>
      <w:r w:rsidR="00253E35" w:rsidRPr="002C366D">
        <w:rPr>
          <w:bCs/>
          <w:i/>
          <w:iCs/>
          <w:lang w:val="fr-FR"/>
        </w:rPr>
        <w:t xml:space="preserve">d’amissibilité </w:t>
      </w:r>
      <w:r w:rsidRPr="002C366D">
        <w:rPr>
          <w:bCs/>
          <w:i/>
          <w:iCs/>
          <w:lang w:val="fr-FR"/>
        </w:rPr>
        <w:t xml:space="preserve">ci-dessous, </w:t>
      </w:r>
      <w:r w:rsidR="00253E35" w:rsidRPr="002C366D">
        <w:rPr>
          <w:bCs/>
          <w:i/>
          <w:iCs/>
          <w:lang w:val="fr-FR"/>
        </w:rPr>
        <w:t>décrivez</w:t>
      </w:r>
      <w:r w:rsidRPr="002C366D">
        <w:rPr>
          <w:bCs/>
          <w:i/>
          <w:iCs/>
          <w:lang w:val="fr-FR"/>
        </w:rPr>
        <w:t xml:space="preserve"> comment le programme REDD+</w:t>
      </w:r>
      <w:r w:rsidR="00253E35" w:rsidRPr="002C366D">
        <w:rPr>
          <w:bCs/>
          <w:i/>
          <w:iCs/>
          <w:lang w:val="fr-FR"/>
        </w:rPr>
        <w:t xml:space="preserve"> répond au critère</w:t>
      </w:r>
      <w:r w:rsidR="00040E14" w:rsidRPr="002C366D">
        <w:rPr>
          <w:bCs/>
          <w:i/>
          <w:iCs/>
          <w:lang w:val="fr-FR"/>
        </w:rPr>
        <w:t>.</w:t>
      </w:r>
    </w:p>
    <w:p w14:paraId="5A9398EC" w14:textId="6A8252C4" w:rsidR="00154737" w:rsidRPr="00DD6D0B" w:rsidRDefault="00DD6D0B" w:rsidP="00CB5E30">
      <w:pPr>
        <w:pStyle w:val="ART5TOC-Sectiontitle"/>
        <w:numPr>
          <w:ilvl w:val="0"/>
          <w:numId w:val="14"/>
        </w:numPr>
        <w:tabs>
          <w:tab w:val="clear" w:pos="270"/>
        </w:tabs>
        <w:spacing w:after="200" w:line="240" w:lineRule="auto"/>
        <w:ind w:left="576" w:right="72" w:hanging="288"/>
        <w:rPr>
          <w:b w:val="0"/>
          <w:bCs/>
          <w:caps w:val="0"/>
          <w:color w:val="auto"/>
          <w:lang w:val="fr-FR"/>
        </w:rPr>
      </w:pPr>
      <w:r w:rsidRPr="000370B3">
        <w:rPr>
          <w:b w:val="0"/>
          <w:bCs/>
          <w:caps w:val="0"/>
          <w:color w:val="auto"/>
          <w:lang w:val="fr-FR"/>
        </w:rPr>
        <w:t xml:space="preserve">Le </w:t>
      </w:r>
      <w:r w:rsidR="0011181F">
        <w:rPr>
          <w:b w:val="0"/>
          <w:bCs/>
          <w:caps w:val="0"/>
          <w:color w:val="auto"/>
          <w:lang w:val="fr-FR"/>
        </w:rPr>
        <w:t>Participant</w:t>
      </w:r>
      <w:r w:rsidRPr="000370B3">
        <w:rPr>
          <w:b w:val="0"/>
          <w:bCs/>
          <w:caps w:val="0"/>
          <w:color w:val="auto"/>
          <w:lang w:val="fr-FR"/>
        </w:rPr>
        <w:t xml:space="preserve"> à</w:t>
      </w:r>
      <w:r w:rsidRPr="000370B3">
        <w:rPr>
          <w:bCs/>
          <w:caps w:val="0"/>
          <w:color w:val="auto"/>
          <w:lang w:val="fr-FR"/>
        </w:rPr>
        <w:t xml:space="preserve"> </w:t>
      </w:r>
      <w:r>
        <w:rPr>
          <w:b w:val="0"/>
          <w:bCs/>
          <w:caps w:val="0"/>
          <w:color w:val="auto"/>
          <w:lang w:val="fr-FR"/>
        </w:rPr>
        <w:t xml:space="preserve">la </w:t>
      </w:r>
      <w:r w:rsidRPr="000370B3">
        <w:rPr>
          <w:b w:val="0"/>
          <w:bCs/>
          <w:caps w:val="0"/>
          <w:color w:val="auto"/>
          <w:lang w:val="fr-FR"/>
        </w:rPr>
        <w:t xml:space="preserve">TREES est un gouvernement national ou un gouvernement </w:t>
      </w:r>
      <w:r>
        <w:rPr>
          <w:b w:val="0"/>
          <w:bCs/>
          <w:caps w:val="0"/>
          <w:color w:val="auto"/>
          <w:lang w:val="fr-FR"/>
        </w:rPr>
        <w:t>sous-</w:t>
      </w:r>
      <w:r w:rsidRPr="000370B3">
        <w:rPr>
          <w:b w:val="0"/>
          <w:bCs/>
          <w:caps w:val="0"/>
          <w:color w:val="auto"/>
          <w:lang w:val="fr-FR"/>
        </w:rPr>
        <w:t xml:space="preserve">national </w:t>
      </w:r>
      <w:r w:rsidR="009939C5">
        <w:rPr>
          <w:b w:val="0"/>
          <w:bCs/>
          <w:caps w:val="0"/>
          <w:color w:val="auto"/>
          <w:lang w:val="fr-FR"/>
        </w:rPr>
        <w:t>qui n’es pas plus d’un niveau sous le niveau national</w:t>
      </w:r>
      <w:r>
        <w:rPr>
          <w:b w:val="0"/>
          <w:bCs/>
          <w:caps w:val="0"/>
          <w:color w:val="auto"/>
          <w:lang w:val="fr-FR"/>
        </w:rPr>
        <w:t>.</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EC56D2" w:rsidRPr="00CB6C09" w14:paraId="10BBC0CB" w14:textId="77777777" w:rsidTr="00082279">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56AB9D3B" w14:textId="77777777" w:rsidR="00EC56D2" w:rsidRPr="00DD6D0B" w:rsidRDefault="00EC56D2" w:rsidP="00EC56D2">
            <w:pPr>
              <w:pStyle w:val="ARTDocument-Bodytext"/>
              <w:ind w:left="0"/>
              <w:rPr>
                <w:lang w:val="fr-FR"/>
              </w:rPr>
            </w:pPr>
          </w:p>
        </w:tc>
      </w:tr>
    </w:tbl>
    <w:p w14:paraId="0DDFF5DB" w14:textId="77777777" w:rsidR="00EC56D2" w:rsidRPr="00DD6D0B" w:rsidRDefault="00EC56D2" w:rsidP="00EC56D2">
      <w:pPr>
        <w:pStyle w:val="ARTDocument-Bodytext"/>
        <w:rPr>
          <w:lang w:val="fr-FR"/>
        </w:rPr>
      </w:pPr>
    </w:p>
    <w:p w14:paraId="1C2907F8" w14:textId="6CCFF03E" w:rsidR="00154737" w:rsidRPr="00E81BD9" w:rsidRDefault="00E81BD9" w:rsidP="00CB5E30">
      <w:pPr>
        <w:pStyle w:val="ART5TOC-Sectiontitle"/>
        <w:numPr>
          <w:ilvl w:val="0"/>
          <w:numId w:val="14"/>
        </w:numPr>
        <w:tabs>
          <w:tab w:val="clear" w:pos="270"/>
        </w:tabs>
        <w:spacing w:after="200" w:line="240" w:lineRule="auto"/>
        <w:ind w:left="576" w:right="72" w:hanging="288"/>
        <w:rPr>
          <w:b w:val="0"/>
          <w:bCs/>
          <w:caps w:val="0"/>
          <w:color w:val="auto"/>
          <w:lang w:val="fr-FR"/>
        </w:rPr>
      </w:pPr>
      <w:r w:rsidRPr="00AC086A">
        <w:rPr>
          <w:b w:val="0"/>
          <w:bCs/>
          <w:caps w:val="0"/>
          <w:color w:val="auto"/>
          <w:lang w:val="fr-FR"/>
        </w:rPr>
        <w:t>Si un</w:t>
      </w:r>
      <w:r w:rsidR="00E437FB">
        <w:rPr>
          <w:b w:val="0"/>
          <w:bCs/>
          <w:caps w:val="0"/>
          <w:color w:val="auto"/>
          <w:lang w:val="fr-FR"/>
        </w:rPr>
        <w:t>e zone</w:t>
      </w:r>
      <w:r w:rsidRPr="00AC086A">
        <w:rPr>
          <w:b w:val="0"/>
          <w:bCs/>
          <w:caps w:val="0"/>
          <w:color w:val="auto"/>
          <w:lang w:val="fr-FR"/>
        </w:rPr>
        <w:t xml:space="preserve"> </w:t>
      </w:r>
      <w:r w:rsidR="00E437FB">
        <w:rPr>
          <w:b w:val="0"/>
          <w:bCs/>
          <w:caps w:val="0"/>
          <w:color w:val="auto"/>
          <w:lang w:val="fr-FR"/>
        </w:rPr>
        <w:t>de comptabilité</w:t>
      </w:r>
      <w:r w:rsidRPr="00AC086A">
        <w:rPr>
          <w:b w:val="0"/>
          <w:bCs/>
          <w:caps w:val="0"/>
          <w:color w:val="auto"/>
          <w:lang w:val="fr-FR"/>
        </w:rPr>
        <w:t xml:space="preserve"> </w:t>
      </w:r>
      <w:r>
        <w:rPr>
          <w:b w:val="0"/>
          <w:bCs/>
          <w:caps w:val="0"/>
          <w:color w:val="auto"/>
          <w:lang w:val="fr-FR"/>
        </w:rPr>
        <w:t>sous-</w:t>
      </w:r>
      <w:r w:rsidRPr="00AC086A">
        <w:rPr>
          <w:b w:val="0"/>
          <w:bCs/>
          <w:caps w:val="0"/>
          <w:color w:val="auto"/>
          <w:lang w:val="fr-FR"/>
        </w:rPr>
        <w:t>national</w:t>
      </w:r>
      <w:r w:rsidR="00AF17B3">
        <w:rPr>
          <w:b w:val="0"/>
          <w:bCs/>
          <w:caps w:val="0"/>
          <w:color w:val="auto"/>
          <w:lang w:val="fr-FR"/>
        </w:rPr>
        <w:t>e</w:t>
      </w:r>
      <w:r w:rsidRPr="00AC086A">
        <w:rPr>
          <w:b w:val="0"/>
          <w:bCs/>
          <w:caps w:val="0"/>
          <w:color w:val="auto"/>
          <w:lang w:val="fr-FR"/>
        </w:rPr>
        <w:t xml:space="preserve"> est proposé par un gouvernement national ou par un gouvernement </w:t>
      </w:r>
      <w:r>
        <w:rPr>
          <w:b w:val="0"/>
          <w:bCs/>
          <w:caps w:val="0"/>
          <w:color w:val="auto"/>
          <w:lang w:val="fr-FR"/>
        </w:rPr>
        <w:t>sous-</w:t>
      </w:r>
      <w:r w:rsidRPr="00AC086A">
        <w:rPr>
          <w:b w:val="0"/>
          <w:bCs/>
          <w:caps w:val="0"/>
          <w:color w:val="auto"/>
          <w:lang w:val="fr-FR"/>
        </w:rPr>
        <w:t>national</w:t>
      </w:r>
      <w:r w:rsidR="00154737" w:rsidRPr="00E81BD9">
        <w:rPr>
          <w:b w:val="0"/>
          <w:bCs/>
          <w:caps w:val="0"/>
          <w:color w:val="auto"/>
          <w:lang w:val="fr-FR"/>
        </w:rPr>
        <w:t>:</w:t>
      </w:r>
    </w:p>
    <w:p w14:paraId="6772E396" w14:textId="67C4053D" w:rsidR="00154737" w:rsidRPr="005736F2" w:rsidRDefault="005736F2" w:rsidP="00CB5E30">
      <w:pPr>
        <w:pStyle w:val="ARTDocument-Bulletlevel1"/>
        <w:spacing w:line="240" w:lineRule="auto"/>
        <w:ind w:left="836" w:right="72" w:hanging="274"/>
        <w:rPr>
          <w:lang w:val="fr-FR"/>
        </w:rPr>
      </w:pPr>
      <w:r w:rsidRPr="00AC086A">
        <w:rPr>
          <w:bCs/>
          <w:color w:val="auto"/>
          <w:lang w:val="fr-FR"/>
        </w:rPr>
        <w:t xml:space="preserve">La limite du </w:t>
      </w:r>
      <w:r w:rsidR="00E437FB">
        <w:rPr>
          <w:bCs/>
          <w:color w:val="auto"/>
          <w:lang w:val="fr-FR"/>
        </w:rPr>
        <w:t>zone</w:t>
      </w:r>
      <w:r w:rsidRPr="00AC086A">
        <w:rPr>
          <w:bCs/>
          <w:color w:val="auto"/>
          <w:lang w:val="fr-FR"/>
        </w:rPr>
        <w:t xml:space="preserve"> </w:t>
      </w:r>
      <w:r w:rsidR="00E437FB">
        <w:rPr>
          <w:bCs/>
          <w:color w:val="auto"/>
          <w:lang w:val="fr-FR"/>
        </w:rPr>
        <w:t>de comptabilité</w:t>
      </w:r>
      <w:r w:rsidRPr="00AC086A">
        <w:rPr>
          <w:bCs/>
          <w:color w:val="auto"/>
          <w:lang w:val="fr-FR"/>
        </w:rPr>
        <w:t xml:space="preserve"> </w:t>
      </w:r>
      <w:r>
        <w:rPr>
          <w:bCs/>
          <w:color w:val="auto"/>
          <w:lang w:val="fr-FR"/>
        </w:rPr>
        <w:t>sous-</w:t>
      </w:r>
      <w:r w:rsidRPr="00AC086A">
        <w:rPr>
          <w:bCs/>
          <w:color w:val="auto"/>
          <w:lang w:val="fr-FR"/>
        </w:rPr>
        <w:t>national</w:t>
      </w:r>
      <w:r w:rsidR="00281CAF">
        <w:rPr>
          <w:bCs/>
          <w:color w:val="auto"/>
          <w:lang w:val="fr-FR"/>
        </w:rPr>
        <w:t>e</w:t>
      </w:r>
      <w:r w:rsidRPr="00AC086A">
        <w:rPr>
          <w:bCs/>
          <w:color w:val="auto"/>
          <w:lang w:val="fr-FR"/>
        </w:rPr>
        <w:t xml:space="preserve"> correspond à l'ensemble du territoire d'une ou plusieur</w:t>
      </w:r>
      <w:r w:rsidR="00180BE8">
        <w:rPr>
          <w:bCs/>
          <w:color w:val="auto"/>
          <w:lang w:val="fr-FR"/>
        </w:rPr>
        <w:t>e</w:t>
      </w:r>
      <w:r w:rsidRPr="00AC086A">
        <w:rPr>
          <w:bCs/>
          <w:color w:val="auto"/>
          <w:lang w:val="fr-FR"/>
        </w:rPr>
        <w:t xml:space="preserve">s juridictions </w:t>
      </w:r>
      <w:r w:rsidR="000338C4" w:rsidRPr="00E7417F">
        <w:rPr>
          <w:bCs/>
          <w:color w:val="auto"/>
          <w:lang w:val="fr-FR"/>
        </w:rPr>
        <w:t>qui n</w:t>
      </w:r>
      <w:r w:rsidR="00212A11">
        <w:rPr>
          <w:bCs/>
          <w:color w:val="auto"/>
          <w:lang w:val="fr-FR"/>
        </w:rPr>
        <w:t xml:space="preserve">e </w:t>
      </w:r>
      <w:r w:rsidR="000338C4" w:rsidRPr="00E7417F">
        <w:rPr>
          <w:bCs/>
          <w:color w:val="auto"/>
          <w:lang w:val="fr-FR"/>
        </w:rPr>
        <w:t>s</w:t>
      </w:r>
      <w:r w:rsidR="00212A11">
        <w:rPr>
          <w:bCs/>
          <w:color w:val="auto"/>
          <w:lang w:val="fr-FR"/>
        </w:rPr>
        <w:t>ont</w:t>
      </w:r>
      <w:r w:rsidR="000338C4" w:rsidRPr="00E7417F">
        <w:rPr>
          <w:bCs/>
          <w:color w:val="auto"/>
          <w:lang w:val="fr-FR"/>
        </w:rPr>
        <w:t xml:space="preserve"> pas plus d’un niveau sous le niveau national</w:t>
      </w:r>
      <w:r w:rsidR="00154737" w:rsidRPr="005736F2">
        <w:rPr>
          <w:lang w:val="fr-FR"/>
        </w:rPr>
        <w:t xml:space="preserve">; </w:t>
      </w:r>
      <w:r>
        <w:rPr>
          <w:lang w:val="fr-FR"/>
        </w:rPr>
        <w:t>ET</w:t>
      </w:r>
    </w:p>
    <w:p w14:paraId="3965399E" w14:textId="4CB058B3" w:rsidR="00154737" w:rsidRPr="000E7281" w:rsidRDefault="000E7281" w:rsidP="00CB5E30">
      <w:pPr>
        <w:pStyle w:val="ARTDocument-Bulletlevel1"/>
        <w:spacing w:line="240" w:lineRule="auto"/>
        <w:ind w:left="836" w:right="72" w:hanging="274"/>
        <w:rPr>
          <w:lang w:val="fr-FR"/>
        </w:rPr>
      </w:pPr>
      <w:r w:rsidRPr="00AC086A">
        <w:rPr>
          <w:bCs/>
          <w:color w:val="auto"/>
          <w:lang w:val="fr-FR"/>
        </w:rPr>
        <w:t xml:space="preserve">La zone </w:t>
      </w:r>
      <w:r w:rsidR="00E437FB">
        <w:rPr>
          <w:bCs/>
          <w:color w:val="auto"/>
          <w:lang w:val="fr-FR"/>
        </w:rPr>
        <w:t>de comptabilité</w:t>
      </w:r>
      <w:r w:rsidRPr="00AC086A">
        <w:rPr>
          <w:bCs/>
          <w:color w:val="auto"/>
          <w:lang w:val="fr-FR"/>
        </w:rPr>
        <w:t xml:space="preserve"> comprend une superficie forestière totale d'au moins 2,5 millions d'hectares</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EC56D2" w:rsidRPr="00CB6C09" w14:paraId="30F73743" w14:textId="77777777" w:rsidTr="00082279">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6D38A3F7" w14:textId="77777777" w:rsidR="00EC56D2" w:rsidRPr="000E7281" w:rsidRDefault="00EC56D2" w:rsidP="00082279">
            <w:pPr>
              <w:pStyle w:val="ARTDocument-Bodytext"/>
              <w:ind w:left="0"/>
              <w:rPr>
                <w:lang w:val="fr-FR"/>
              </w:rPr>
            </w:pPr>
          </w:p>
        </w:tc>
      </w:tr>
    </w:tbl>
    <w:p w14:paraId="170FDAFC" w14:textId="77777777" w:rsidR="00EC56D2" w:rsidRPr="000E7281" w:rsidRDefault="00EC56D2" w:rsidP="00EC56D2">
      <w:pPr>
        <w:pStyle w:val="ARTDocument-Bodytext"/>
        <w:rPr>
          <w:lang w:val="fr-FR"/>
        </w:rPr>
      </w:pPr>
    </w:p>
    <w:p w14:paraId="32611497" w14:textId="1907CFC8" w:rsidR="00154737" w:rsidRPr="00284F5F" w:rsidRDefault="00284F5F" w:rsidP="00CB5E30">
      <w:pPr>
        <w:pStyle w:val="ART5TOC-Sectiontitle"/>
        <w:numPr>
          <w:ilvl w:val="0"/>
          <w:numId w:val="14"/>
        </w:numPr>
        <w:tabs>
          <w:tab w:val="clear" w:pos="270"/>
        </w:tabs>
        <w:spacing w:after="200" w:line="240" w:lineRule="auto"/>
        <w:ind w:left="576" w:right="72" w:hanging="288"/>
        <w:rPr>
          <w:b w:val="0"/>
          <w:bCs/>
          <w:caps w:val="0"/>
          <w:color w:val="auto"/>
          <w:lang w:val="fr-FR"/>
        </w:rPr>
      </w:pPr>
      <w:r w:rsidRPr="00927C42">
        <w:rPr>
          <w:b w:val="0"/>
          <w:bCs/>
          <w:caps w:val="0"/>
          <w:color w:val="auto"/>
          <w:lang w:val="fr-FR"/>
        </w:rPr>
        <w:t xml:space="preserve">Si le </w:t>
      </w:r>
      <w:r w:rsidR="0011181F">
        <w:rPr>
          <w:b w:val="0"/>
          <w:bCs/>
          <w:caps w:val="0"/>
          <w:color w:val="auto"/>
          <w:lang w:val="fr-FR"/>
        </w:rPr>
        <w:t>Participant</w:t>
      </w:r>
      <w:r w:rsidRPr="00927C42">
        <w:rPr>
          <w:b w:val="0"/>
          <w:bCs/>
          <w:caps w:val="0"/>
          <w:color w:val="auto"/>
          <w:lang w:val="fr-FR"/>
        </w:rPr>
        <w:t xml:space="preserve"> est un gouvernement sous-national, le </w:t>
      </w:r>
      <w:r w:rsidR="0011181F">
        <w:rPr>
          <w:b w:val="0"/>
          <w:bCs/>
          <w:caps w:val="0"/>
          <w:color w:val="auto"/>
          <w:lang w:val="fr-FR"/>
        </w:rPr>
        <w:t>Participant</w:t>
      </w:r>
      <w:r w:rsidRPr="00927C42">
        <w:rPr>
          <w:b w:val="0"/>
          <w:bCs/>
          <w:caps w:val="0"/>
          <w:color w:val="auto"/>
          <w:lang w:val="fr-FR"/>
        </w:rPr>
        <w:t xml:space="preserve"> </w:t>
      </w:r>
      <w:r w:rsidRPr="000370B3">
        <w:rPr>
          <w:b w:val="0"/>
          <w:bCs/>
          <w:caps w:val="0"/>
          <w:color w:val="auto"/>
          <w:lang w:val="fr-FR"/>
        </w:rPr>
        <w:t>à</w:t>
      </w:r>
      <w:r w:rsidRPr="00927C42">
        <w:rPr>
          <w:b w:val="0"/>
          <w:bCs/>
          <w:caps w:val="0"/>
          <w:color w:val="auto"/>
          <w:lang w:val="fr-FR"/>
        </w:rPr>
        <w:t xml:space="preserve"> déj</w:t>
      </w:r>
      <w:r w:rsidRPr="000370B3">
        <w:rPr>
          <w:b w:val="0"/>
          <w:bCs/>
          <w:caps w:val="0"/>
          <w:color w:val="auto"/>
          <w:lang w:val="fr-FR"/>
        </w:rPr>
        <w:t>à</w:t>
      </w:r>
      <w:r w:rsidRPr="00927C42">
        <w:rPr>
          <w:b w:val="0"/>
          <w:bCs/>
          <w:caps w:val="0"/>
          <w:color w:val="auto"/>
          <w:lang w:val="fr-FR"/>
        </w:rPr>
        <w:t xml:space="preserve"> ou recevra une lettre du gouvernement national autorisant sa candidature et sa participation </w:t>
      </w:r>
      <w:r w:rsidRPr="000370B3">
        <w:rPr>
          <w:b w:val="0"/>
          <w:bCs/>
          <w:caps w:val="0"/>
          <w:color w:val="auto"/>
          <w:lang w:val="fr-FR"/>
        </w:rPr>
        <w:t>à</w:t>
      </w:r>
      <w:r w:rsidRPr="00927C42">
        <w:rPr>
          <w:b w:val="0"/>
          <w:bCs/>
          <w:caps w:val="0"/>
          <w:color w:val="auto"/>
          <w:lang w:val="fr-FR"/>
        </w:rPr>
        <w:t xml:space="preserve"> l’ART</w:t>
      </w:r>
      <w:r w:rsidR="00154737" w:rsidRPr="00284F5F">
        <w:rPr>
          <w:b w:val="0"/>
          <w:bCs/>
          <w:caps w:val="0"/>
          <w:color w:val="auto"/>
          <w:lang w:val="fr-FR"/>
        </w:rPr>
        <w:t>.</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EC56D2" w:rsidRPr="00CB6C09" w14:paraId="3CC6F127" w14:textId="77777777" w:rsidTr="00082279">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2800ABAE" w14:textId="77777777" w:rsidR="00EC56D2" w:rsidRPr="00284F5F" w:rsidRDefault="00EC56D2" w:rsidP="00082279">
            <w:pPr>
              <w:pStyle w:val="ARTDocument-Bodytext"/>
              <w:ind w:left="0"/>
              <w:rPr>
                <w:lang w:val="fr-FR"/>
              </w:rPr>
            </w:pPr>
          </w:p>
        </w:tc>
      </w:tr>
    </w:tbl>
    <w:p w14:paraId="371E2ED3" w14:textId="77777777" w:rsidR="00EC56D2" w:rsidRPr="00284F5F" w:rsidRDefault="00EC56D2" w:rsidP="00EC56D2">
      <w:pPr>
        <w:pStyle w:val="ARTDocument-Bodytext"/>
        <w:rPr>
          <w:lang w:val="fr-FR"/>
        </w:rPr>
      </w:pPr>
    </w:p>
    <w:p w14:paraId="41D9866D" w14:textId="2C50DE8A" w:rsidR="00154737" w:rsidRPr="004A79AB" w:rsidRDefault="004A79AB" w:rsidP="00CB5E30">
      <w:pPr>
        <w:pStyle w:val="ART5TOC-Sectiontitle"/>
        <w:numPr>
          <w:ilvl w:val="0"/>
          <w:numId w:val="14"/>
        </w:numPr>
        <w:tabs>
          <w:tab w:val="clear" w:pos="270"/>
        </w:tabs>
        <w:spacing w:after="200" w:line="240" w:lineRule="auto"/>
        <w:ind w:left="576" w:right="72" w:hanging="288"/>
        <w:rPr>
          <w:b w:val="0"/>
          <w:bCs/>
          <w:caps w:val="0"/>
          <w:color w:val="auto"/>
          <w:lang w:val="fr-FR"/>
        </w:rPr>
      </w:pPr>
      <w:r w:rsidRPr="000A0D49">
        <w:rPr>
          <w:b w:val="0"/>
          <w:bCs/>
          <w:caps w:val="0"/>
          <w:color w:val="auto"/>
          <w:lang w:val="fr-FR"/>
        </w:rPr>
        <w:t xml:space="preserve">Le </w:t>
      </w:r>
      <w:r w:rsidR="0011181F">
        <w:rPr>
          <w:b w:val="0"/>
          <w:bCs/>
          <w:caps w:val="0"/>
          <w:color w:val="auto"/>
          <w:lang w:val="fr-FR"/>
        </w:rPr>
        <w:t>Participant</w:t>
      </w:r>
      <w:r w:rsidRPr="000A0D49">
        <w:rPr>
          <w:b w:val="0"/>
          <w:bCs/>
          <w:caps w:val="0"/>
          <w:color w:val="auto"/>
          <w:lang w:val="fr-FR"/>
        </w:rPr>
        <w:t xml:space="preserve"> ou son pays a inclus des forêts dans ses </w:t>
      </w:r>
      <w:r>
        <w:rPr>
          <w:b w:val="0"/>
          <w:bCs/>
          <w:caps w:val="0"/>
          <w:color w:val="auto"/>
          <w:lang w:val="fr-FR"/>
        </w:rPr>
        <w:t>C</w:t>
      </w:r>
      <w:r w:rsidRPr="002C723E">
        <w:rPr>
          <w:b w:val="0"/>
          <w:bCs/>
          <w:caps w:val="0"/>
          <w:color w:val="auto"/>
          <w:lang w:val="fr-FR"/>
        </w:rPr>
        <w:t xml:space="preserve">ontributions </w:t>
      </w:r>
      <w:r>
        <w:rPr>
          <w:b w:val="0"/>
          <w:bCs/>
          <w:caps w:val="0"/>
          <w:color w:val="auto"/>
          <w:lang w:val="fr-FR"/>
        </w:rPr>
        <w:t>D</w:t>
      </w:r>
      <w:r w:rsidRPr="002C723E">
        <w:rPr>
          <w:b w:val="0"/>
          <w:bCs/>
          <w:caps w:val="0"/>
          <w:color w:val="auto"/>
          <w:lang w:val="fr-FR"/>
        </w:rPr>
        <w:t xml:space="preserve">éterminées au </w:t>
      </w:r>
      <w:r>
        <w:rPr>
          <w:b w:val="0"/>
          <w:bCs/>
          <w:caps w:val="0"/>
          <w:color w:val="auto"/>
          <w:lang w:val="fr-FR"/>
        </w:rPr>
        <w:t>N</w:t>
      </w:r>
      <w:r w:rsidRPr="002C723E">
        <w:rPr>
          <w:b w:val="0"/>
          <w:bCs/>
          <w:caps w:val="0"/>
          <w:color w:val="auto"/>
          <w:lang w:val="fr-FR"/>
        </w:rPr>
        <w:t xml:space="preserve">iveau </w:t>
      </w:r>
      <w:r>
        <w:rPr>
          <w:b w:val="0"/>
          <w:bCs/>
          <w:caps w:val="0"/>
          <w:color w:val="auto"/>
          <w:lang w:val="fr-FR"/>
        </w:rPr>
        <w:t>N</w:t>
      </w:r>
      <w:r w:rsidRPr="002C723E">
        <w:rPr>
          <w:b w:val="0"/>
          <w:bCs/>
          <w:caps w:val="0"/>
          <w:color w:val="auto"/>
          <w:lang w:val="fr-FR"/>
        </w:rPr>
        <w:t>ational</w:t>
      </w:r>
      <w:r>
        <w:rPr>
          <w:b w:val="0"/>
          <w:bCs/>
          <w:caps w:val="0"/>
          <w:color w:val="auto"/>
          <w:lang w:val="fr-FR"/>
        </w:rPr>
        <w:t xml:space="preserve"> (C</w:t>
      </w:r>
      <w:r w:rsidRPr="000A0D49">
        <w:rPr>
          <w:b w:val="0"/>
          <w:bCs/>
          <w:caps w:val="0"/>
          <w:color w:val="auto"/>
          <w:lang w:val="fr-FR"/>
        </w:rPr>
        <w:t>DN</w:t>
      </w:r>
      <w:r>
        <w:rPr>
          <w:b w:val="0"/>
          <w:bCs/>
          <w:caps w:val="0"/>
          <w:color w:val="auto"/>
          <w:lang w:val="fr-FR"/>
        </w:rPr>
        <w:t>)</w:t>
      </w:r>
      <w:r w:rsidR="00154737" w:rsidRPr="004A79AB">
        <w:rPr>
          <w:b w:val="0"/>
          <w:bCs/>
          <w:caps w:val="0"/>
          <w:color w:val="auto"/>
          <w:lang w:val="fr-FR"/>
        </w:rPr>
        <w:t>.</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EC56D2" w:rsidRPr="00CB6C09" w14:paraId="346DC1F7" w14:textId="77777777" w:rsidTr="00082279">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348A305A" w14:textId="77777777" w:rsidR="00EC56D2" w:rsidRPr="004A79AB" w:rsidRDefault="00EC56D2" w:rsidP="00082279">
            <w:pPr>
              <w:pStyle w:val="ARTDocument-Bodytext"/>
              <w:ind w:left="0"/>
              <w:rPr>
                <w:lang w:val="fr-FR"/>
              </w:rPr>
            </w:pPr>
          </w:p>
        </w:tc>
      </w:tr>
    </w:tbl>
    <w:p w14:paraId="71B6EF54" w14:textId="77777777" w:rsidR="00EC56D2" w:rsidRPr="004A79AB" w:rsidRDefault="00EC56D2" w:rsidP="00EC56D2">
      <w:pPr>
        <w:pStyle w:val="ARTDocument-Bodytext"/>
        <w:rPr>
          <w:lang w:val="fr-FR"/>
        </w:rPr>
      </w:pPr>
    </w:p>
    <w:p w14:paraId="3F2301FA" w14:textId="7D12C500" w:rsidR="00154737" w:rsidRPr="000328F3" w:rsidRDefault="000328F3" w:rsidP="00CB5E30">
      <w:pPr>
        <w:pStyle w:val="ART5TOC-Sectiontitle"/>
        <w:numPr>
          <w:ilvl w:val="0"/>
          <w:numId w:val="14"/>
        </w:numPr>
        <w:tabs>
          <w:tab w:val="clear" w:pos="270"/>
        </w:tabs>
        <w:spacing w:after="200" w:line="240" w:lineRule="auto"/>
        <w:ind w:left="576" w:right="72" w:hanging="288"/>
        <w:rPr>
          <w:b w:val="0"/>
          <w:bCs/>
          <w:caps w:val="0"/>
          <w:color w:val="auto"/>
          <w:lang w:val="fr-FR"/>
        </w:rPr>
      </w:pPr>
      <w:r w:rsidRPr="000A1928">
        <w:rPr>
          <w:b w:val="0"/>
          <w:bCs/>
          <w:caps w:val="0"/>
          <w:color w:val="auto"/>
          <w:lang w:val="fr-FR"/>
        </w:rPr>
        <w:t xml:space="preserve">Le </w:t>
      </w:r>
      <w:r w:rsidR="0011181F">
        <w:rPr>
          <w:b w:val="0"/>
          <w:bCs/>
          <w:caps w:val="0"/>
          <w:color w:val="auto"/>
          <w:lang w:val="fr-FR"/>
        </w:rPr>
        <w:t>Participant</w:t>
      </w:r>
      <w:r w:rsidRPr="000A1928">
        <w:rPr>
          <w:b w:val="0"/>
          <w:bCs/>
          <w:caps w:val="0"/>
          <w:color w:val="auto"/>
          <w:lang w:val="fr-FR"/>
        </w:rPr>
        <w:t xml:space="preserve"> ou le pays du </w:t>
      </w:r>
      <w:r w:rsidR="0011181F">
        <w:rPr>
          <w:b w:val="0"/>
          <w:bCs/>
          <w:caps w:val="0"/>
          <w:color w:val="auto"/>
          <w:lang w:val="fr-FR"/>
        </w:rPr>
        <w:t>Participant</w:t>
      </w:r>
      <w:r w:rsidRPr="000A1928">
        <w:rPr>
          <w:b w:val="0"/>
          <w:bCs/>
          <w:caps w:val="0"/>
          <w:color w:val="auto"/>
          <w:lang w:val="fr-FR"/>
        </w:rPr>
        <w:t xml:space="preserve"> </w:t>
      </w:r>
      <w:r>
        <w:rPr>
          <w:b w:val="0"/>
          <w:bCs/>
          <w:caps w:val="0"/>
          <w:color w:val="auto"/>
          <w:lang w:val="fr-FR"/>
        </w:rPr>
        <w:t>a</w:t>
      </w:r>
      <w:r w:rsidRPr="000A1928">
        <w:rPr>
          <w:b w:val="0"/>
          <w:bCs/>
          <w:caps w:val="0"/>
          <w:color w:val="auto"/>
          <w:lang w:val="fr-FR"/>
        </w:rPr>
        <w:t xml:space="preserve"> un système pour fournir des informations sur les </w:t>
      </w:r>
      <w:r>
        <w:rPr>
          <w:b w:val="0"/>
          <w:bCs/>
          <w:caps w:val="0"/>
          <w:color w:val="auto"/>
          <w:lang w:val="fr-FR"/>
        </w:rPr>
        <w:t>garanties</w:t>
      </w:r>
      <w:r w:rsidR="00154737" w:rsidRPr="000328F3">
        <w:rPr>
          <w:b w:val="0"/>
          <w:bCs/>
          <w:caps w:val="0"/>
          <w:color w:val="auto"/>
          <w:lang w:val="fr-FR"/>
        </w:rPr>
        <w:t>.</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EC56D2" w:rsidRPr="00CB6C09" w14:paraId="59A9754B" w14:textId="77777777" w:rsidTr="00082279">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2F75EA47" w14:textId="77777777" w:rsidR="00EC56D2" w:rsidRPr="000328F3" w:rsidRDefault="00EC56D2" w:rsidP="00082279">
            <w:pPr>
              <w:pStyle w:val="ARTDocument-Bodytext"/>
              <w:ind w:left="0"/>
              <w:rPr>
                <w:lang w:val="fr-FR"/>
              </w:rPr>
            </w:pPr>
          </w:p>
        </w:tc>
      </w:tr>
    </w:tbl>
    <w:p w14:paraId="5975FCF5" w14:textId="0471A791" w:rsidR="009B4D54" w:rsidRPr="00A422EC" w:rsidRDefault="00A422EC" w:rsidP="00134988">
      <w:pPr>
        <w:pStyle w:val="Heading4"/>
        <w:numPr>
          <w:ilvl w:val="3"/>
          <w:numId w:val="11"/>
        </w:numPr>
        <w:ind w:left="288" w:hanging="288"/>
        <w:rPr>
          <w:lang w:val="fr-FR"/>
        </w:rPr>
      </w:pPr>
      <w:r w:rsidRPr="00D57B46">
        <w:rPr>
          <w:lang w:val="fr-FR"/>
        </w:rPr>
        <w:t>DROITS DE PROPRIÉTÉ SUR LES RÉDUCTIONS D</w:t>
      </w:r>
      <w:r>
        <w:rPr>
          <w:lang w:val="fr-FR"/>
        </w:rPr>
        <w:t xml:space="preserve">es </w:t>
      </w:r>
      <w:r w:rsidRPr="00D57B46">
        <w:rPr>
          <w:lang w:val="fr-FR"/>
        </w:rPr>
        <w:t>ÉMISSIONS À ÉMETTRE</w:t>
      </w:r>
      <w:r>
        <w:rPr>
          <w:lang w:val="fr-FR"/>
        </w:rPr>
        <w:t xml:space="preserve"> </w:t>
      </w:r>
      <w:r w:rsidRPr="00D57B46">
        <w:rPr>
          <w:lang w:val="fr-FR"/>
        </w:rPr>
        <w:t>PAR L'ART</w:t>
      </w:r>
    </w:p>
    <w:p w14:paraId="2DF675AC" w14:textId="36824053" w:rsidR="00154737" w:rsidRPr="00042FBC" w:rsidRDefault="00042FBC" w:rsidP="00154737">
      <w:pPr>
        <w:pStyle w:val="ART5TOC-Sectiontitle"/>
        <w:spacing w:after="0"/>
        <w:ind w:right="72"/>
        <w:rPr>
          <w:b w:val="0"/>
          <w:caps w:val="0"/>
          <w:color w:val="000000" w:themeColor="text1"/>
          <w:lang w:val="fr-FR"/>
        </w:rPr>
      </w:pPr>
      <w:r w:rsidRPr="009C6F7B">
        <w:rPr>
          <w:b w:val="0"/>
          <w:i/>
          <w:iCs/>
          <w:caps w:val="0"/>
          <w:color w:val="000000" w:themeColor="text1"/>
          <w:lang w:val="fr-FR"/>
        </w:rPr>
        <w:t xml:space="preserve">Fournissez un bref résumé des droits du </w:t>
      </w:r>
      <w:r w:rsidR="0011181F">
        <w:rPr>
          <w:b w:val="0"/>
          <w:i/>
          <w:iCs/>
          <w:caps w:val="0"/>
          <w:color w:val="000000" w:themeColor="text1"/>
          <w:lang w:val="fr-FR"/>
        </w:rPr>
        <w:t>Participant</w:t>
      </w:r>
      <w:r w:rsidRPr="009C6F7B">
        <w:rPr>
          <w:b w:val="0"/>
          <w:i/>
          <w:iCs/>
          <w:caps w:val="0"/>
          <w:color w:val="000000" w:themeColor="text1"/>
          <w:lang w:val="fr-FR"/>
        </w:rPr>
        <w:t xml:space="preserve"> aux </w:t>
      </w:r>
      <w:r w:rsidR="00FD40E1">
        <w:rPr>
          <w:b w:val="0"/>
          <w:i/>
          <w:iCs/>
          <w:caps w:val="0"/>
          <w:color w:val="000000" w:themeColor="text1"/>
          <w:lang w:val="fr-FR"/>
        </w:rPr>
        <w:t>RE</w:t>
      </w:r>
      <w:r w:rsidR="00304F8F">
        <w:rPr>
          <w:b w:val="0"/>
          <w:i/>
          <w:iCs/>
          <w:caps w:val="0"/>
          <w:color w:val="000000" w:themeColor="text1"/>
          <w:lang w:val="fr-FR"/>
        </w:rPr>
        <w:t>s</w:t>
      </w:r>
      <w:r w:rsidRPr="009C6F7B">
        <w:rPr>
          <w:b w:val="0"/>
          <w:i/>
          <w:iCs/>
          <w:caps w:val="0"/>
          <w:color w:val="000000" w:themeColor="text1"/>
          <w:lang w:val="fr-FR"/>
        </w:rPr>
        <w:t xml:space="preserve"> générés d</w:t>
      </w:r>
      <w:r w:rsidR="00FA00FA">
        <w:rPr>
          <w:b w:val="0"/>
          <w:i/>
          <w:iCs/>
          <w:caps w:val="0"/>
          <w:color w:val="000000" w:themeColor="text1"/>
          <w:lang w:val="fr-FR"/>
        </w:rPr>
        <w:t>ans</w:t>
      </w:r>
      <w:r w:rsidR="00E437FB">
        <w:rPr>
          <w:b w:val="0"/>
          <w:i/>
          <w:iCs/>
          <w:caps w:val="0"/>
          <w:color w:val="000000" w:themeColor="text1"/>
          <w:lang w:val="fr-FR"/>
        </w:rPr>
        <w:t xml:space="preserve"> la zone de comptabilité</w:t>
      </w:r>
      <w:r w:rsidRPr="009C6F7B">
        <w:rPr>
          <w:b w:val="0"/>
          <w:i/>
          <w:iCs/>
          <w:caps w:val="0"/>
          <w:color w:val="000000" w:themeColor="text1"/>
          <w:lang w:val="fr-FR"/>
        </w:rPr>
        <w:t xml:space="preserve"> ou une description de la manière dont les droits seront obtenus conformément à la législation nationale, y compris si des accords ont été conclus qui prévoient ces droits. Cela peut inclure des cadres réglementaires, des lois ou des ordonnances administratives, et des accords pour le transfert des droits aux ERs ou d'autres accords qui existent avec les propriétaires fonciers ou les propriétaires de projets.</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EC56D2" w:rsidRPr="00CB6C09" w14:paraId="44070A37" w14:textId="77777777" w:rsidTr="00082279">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547FC074" w14:textId="77777777" w:rsidR="00EC56D2" w:rsidRPr="00042FBC" w:rsidRDefault="00EC56D2" w:rsidP="00082279">
            <w:pPr>
              <w:pStyle w:val="ARTDocument-Bodytext"/>
              <w:ind w:left="0"/>
              <w:rPr>
                <w:lang w:val="fr-FR"/>
              </w:rPr>
            </w:pPr>
          </w:p>
        </w:tc>
      </w:tr>
    </w:tbl>
    <w:p w14:paraId="2C1804AC" w14:textId="448B9C3B" w:rsidR="00666541" w:rsidRDefault="00581735" w:rsidP="00134988">
      <w:pPr>
        <w:pStyle w:val="Heading4"/>
        <w:numPr>
          <w:ilvl w:val="3"/>
          <w:numId w:val="11"/>
        </w:numPr>
        <w:ind w:left="288" w:hanging="288"/>
      </w:pPr>
      <w:r>
        <w:t>GARANTIES</w:t>
      </w:r>
    </w:p>
    <w:tbl>
      <w:tblPr>
        <w:tblStyle w:val="TableGrid"/>
        <w:tblW w:w="9330" w:type="dxa"/>
        <w:tblLook w:val="04A0" w:firstRow="1" w:lastRow="0" w:firstColumn="1" w:lastColumn="0" w:noHBand="0" w:noVBand="1"/>
      </w:tblPr>
      <w:tblGrid>
        <w:gridCol w:w="9330"/>
      </w:tblGrid>
      <w:tr w:rsidR="00B41F4B" w:rsidRPr="00C742C0" w14:paraId="7362D785" w14:textId="77777777" w:rsidTr="00557413">
        <w:trPr>
          <w:cnfStyle w:val="100000000000" w:firstRow="1" w:lastRow="0" w:firstColumn="0" w:lastColumn="0" w:oddVBand="0" w:evenVBand="0" w:oddHBand="0" w:evenHBand="0" w:firstRowFirstColumn="0" w:firstRowLastColumn="0" w:lastRowFirstColumn="0" w:lastRowLastColumn="0"/>
        </w:trPr>
        <w:tc>
          <w:tcPr>
            <w:tcW w:w="9330" w:type="dxa"/>
            <w:shd w:val="clear" w:color="auto" w:fill="002060"/>
            <w:vAlign w:val="top"/>
          </w:tcPr>
          <w:p w14:paraId="3AA552B6" w14:textId="087BC59E" w:rsidR="00B41F4B" w:rsidRPr="00C742C0" w:rsidRDefault="003E6C89" w:rsidP="00EE60C8">
            <w:pPr>
              <w:pStyle w:val="ART5TOC-Sectiontitle"/>
              <w:ind w:left="72" w:right="72"/>
              <w:jc w:val="left"/>
              <w:rPr>
                <w:b/>
                <w:bCs/>
                <w:caps/>
                <w:color w:val="FFFFFF" w:themeColor="background1"/>
              </w:rPr>
            </w:pPr>
            <w:bookmarkStart w:id="0" w:name="_Toc882697"/>
            <w:bookmarkStart w:id="1" w:name="_Toc2077162"/>
            <w:r>
              <w:rPr>
                <w:b/>
                <w:bCs/>
                <w:caps/>
                <w:color w:val="FFFFFF" w:themeColor="background1"/>
              </w:rPr>
              <w:t>Garantie DE CANCUN</w:t>
            </w:r>
            <w:r w:rsidRPr="00C742C0">
              <w:rPr>
                <w:b/>
                <w:bCs/>
                <w:caps/>
                <w:color w:val="FFFFFF" w:themeColor="background1"/>
              </w:rPr>
              <w:t xml:space="preserve"> A</w:t>
            </w:r>
            <w:bookmarkEnd w:id="0"/>
            <w:bookmarkEnd w:id="1"/>
          </w:p>
        </w:tc>
      </w:tr>
      <w:tr w:rsidR="00B41F4B" w:rsidRPr="00CB6C09" w14:paraId="54595E22" w14:textId="77777777" w:rsidTr="00893B02">
        <w:trPr>
          <w:cnfStyle w:val="000000100000" w:firstRow="0" w:lastRow="0" w:firstColumn="0" w:lastColumn="0" w:oddVBand="0" w:evenVBand="0" w:oddHBand="1" w:evenHBand="0" w:firstRowFirstColumn="0" w:firstRowLastColumn="0" w:lastRowFirstColumn="0" w:lastRowLastColumn="0"/>
          <w:trHeight w:val="432"/>
        </w:trPr>
        <w:tc>
          <w:tcPr>
            <w:tcW w:w="9330" w:type="dxa"/>
            <w:shd w:val="clear" w:color="auto" w:fill="auto"/>
          </w:tcPr>
          <w:p w14:paraId="31F30D7E" w14:textId="283FA1CB" w:rsidR="00B41F4B" w:rsidRPr="007E053C" w:rsidRDefault="0036217C" w:rsidP="00EE60C8">
            <w:pPr>
              <w:pStyle w:val="ARTDocument-Stepnumbers"/>
              <w:spacing w:after="100"/>
              <w:ind w:left="72" w:right="72"/>
              <w:rPr>
                <w:b w:val="0"/>
                <w:bCs/>
                <w:lang w:val="fr-FR"/>
              </w:rPr>
            </w:pPr>
            <w:r w:rsidRPr="006B5D41">
              <w:rPr>
                <w:rStyle w:val="ARTDocument-HighlightBeginningofParagraph"/>
                <w:b/>
                <w:bCs/>
                <w:lang w:val="fr-FR"/>
              </w:rPr>
              <w:t>THÈME</w:t>
            </w:r>
            <w:r>
              <w:rPr>
                <w:rStyle w:val="ARTDocument-HighlightBeginningofParagraph"/>
                <w:b/>
                <w:bCs/>
                <w:lang w:val="fr-FR"/>
              </w:rPr>
              <w:t xml:space="preserve"> </w:t>
            </w:r>
            <w:r w:rsidR="00B41F4B" w:rsidRPr="007E053C">
              <w:rPr>
                <w:rStyle w:val="ARTDocument-HighlightBeginningofParagraph"/>
                <w:b/>
                <w:bCs/>
                <w:lang w:val="fr-FR"/>
              </w:rPr>
              <w:t>A.1</w:t>
            </w:r>
            <w:r w:rsidR="00B41F4B" w:rsidRPr="007E053C">
              <w:rPr>
                <w:rStyle w:val="ARTDocument-HighlightBeginningofParagraph"/>
                <w:b/>
                <w:color w:val="004E7D"/>
                <w:sz w:val="22"/>
                <w:lang w:val="fr-FR"/>
              </w:rPr>
              <w:t xml:space="preserve"> </w:t>
            </w:r>
            <w:r w:rsidR="007E053C" w:rsidRPr="00511FE8">
              <w:rPr>
                <w:b w:val="0"/>
                <w:bCs/>
                <w:color w:val="auto"/>
                <w:lang w:val="fr-FR"/>
              </w:rPr>
              <w:t xml:space="preserve">Cohérence </w:t>
            </w:r>
            <w:r w:rsidR="007E053C">
              <w:rPr>
                <w:b w:val="0"/>
                <w:bCs/>
                <w:color w:val="auto"/>
                <w:lang w:val="fr-FR"/>
              </w:rPr>
              <w:t>avec</w:t>
            </w:r>
            <w:r w:rsidR="007E053C" w:rsidRPr="00511FE8">
              <w:rPr>
                <w:b w:val="0"/>
                <w:bCs/>
                <w:color w:val="auto"/>
                <w:lang w:val="fr-FR"/>
              </w:rPr>
              <w:t xml:space="preserve"> </w:t>
            </w:r>
            <w:r w:rsidR="007E053C">
              <w:rPr>
                <w:b w:val="0"/>
                <w:bCs/>
                <w:color w:val="auto"/>
                <w:lang w:val="fr-FR"/>
              </w:rPr>
              <w:t>l</w:t>
            </w:r>
            <w:r w:rsidR="007E053C" w:rsidRPr="00511FE8">
              <w:rPr>
                <w:b w:val="0"/>
                <w:bCs/>
                <w:color w:val="auto"/>
                <w:lang w:val="fr-FR"/>
              </w:rPr>
              <w:t>es objectifs du programme forestier national</w:t>
            </w:r>
          </w:p>
        </w:tc>
      </w:tr>
      <w:tr w:rsidR="00C160F3" w:rsidRPr="00CB6C09" w14:paraId="6D244A57" w14:textId="77777777" w:rsidTr="00082279">
        <w:trPr>
          <w:cnfStyle w:val="000000010000" w:firstRow="0" w:lastRow="0" w:firstColumn="0" w:lastColumn="0" w:oddVBand="0" w:evenVBand="0" w:oddHBand="0" w:evenHBand="1" w:firstRowFirstColumn="0" w:firstRowLastColumn="0" w:lastRowFirstColumn="0" w:lastRowLastColumn="0"/>
          <w:trHeight w:val="1389"/>
        </w:trPr>
        <w:tc>
          <w:tcPr>
            <w:tcW w:w="9330" w:type="dxa"/>
            <w:shd w:val="clear" w:color="auto" w:fill="auto"/>
          </w:tcPr>
          <w:p w14:paraId="6B8CB7FE" w14:textId="22DB34BA" w:rsidR="00C160F3" w:rsidRPr="00A30C31" w:rsidRDefault="005B2869" w:rsidP="00082279">
            <w:pPr>
              <w:pStyle w:val="ART5TOC-Sectiontitle"/>
              <w:spacing w:after="200"/>
              <w:ind w:left="72" w:right="72"/>
              <w:rPr>
                <w:b w:val="0"/>
                <w:bCs/>
                <w:caps w:val="0"/>
                <w:color w:val="auto"/>
                <w:lang w:val="fr-FR"/>
              </w:rPr>
            </w:pPr>
            <w:r w:rsidRPr="0065534D">
              <w:rPr>
                <w:rStyle w:val="ARTDocument-HighlightBeginningofParagraph"/>
                <w:b/>
                <w:caps/>
                <w:lang w:val="fr-FR"/>
              </w:rPr>
              <w:t>Indicateur StructurEl</w:t>
            </w:r>
            <w:r w:rsidR="00C160F3" w:rsidRPr="00A30C31">
              <w:rPr>
                <w:rStyle w:val="ARTDocument-HighlightBeginningofParagraph"/>
                <w:b/>
                <w:caps/>
                <w:lang w:val="fr-FR"/>
              </w:rPr>
              <w:t>:</w:t>
            </w:r>
            <w:r w:rsidR="00C160F3" w:rsidRPr="00A30C31">
              <w:rPr>
                <w:lang w:val="fr-FR"/>
              </w:rPr>
              <w:t xml:space="preserve"> </w:t>
            </w:r>
            <w:r w:rsidR="00A30C31" w:rsidRPr="0065534D">
              <w:rPr>
                <w:b w:val="0"/>
                <w:bCs/>
                <w:caps w:val="0"/>
                <w:color w:val="auto"/>
                <w:lang w:val="fr-FR"/>
              </w:rPr>
              <w:t xml:space="preserve">Le cadre juridique national des actions </w:t>
            </w:r>
            <w:r w:rsidR="00A30C31">
              <w:rPr>
                <w:b w:val="0"/>
                <w:bCs/>
                <w:caps w:val="0"/>
                <w:color w:val="auto"/>
                <w:lang w:val="fr-FR"/>
              </w:rPr>
              <w:t xml:space="preserve">de </w:t>
            </w:r>
            <w:r w:rsidR="00A30C31" w:rsidRPr="0065534D">
              <w:rPr>
                <w:b w:val="0"/>
                <w:bCs/>
                <w:caps w:val="0"/>
                <w:color w:val="auto"/>
                <w:lang w:val="fr-FR"/>
              </w:rPr>
              <w:t>REDD+ est clairement défini et conçu en cohérence avec les politiques/programmes nationaux</w:t>
            </w:r>
            <w:r w:rsidR="00A30C31">
              <w:rPr>
                <w:b w:val="0"/>
                <w:bCs/>
                <w:caps w:val="0"/>
                <w:color w:val="auto"/>
                <w:lang w:val="fr-FR"/>
              </w:rPr>
              <w:t xml:space="preserve"> concernant la </w:t>
            </w:r>
            <w:r w:rsidR="00A30C31" w:rsidRPr="00FB10A8">
              <w:rPr>
                <w:b w:val="0"/>
                <w:bCs/>
                <w:caps w:val="0"/>
                <w:color w:val="auto"/>
                <w:lang w:val="fr-FR"/>
              </w:rPr>
              <w:t>forêt</w:t>
            </w:r>
            <w:r w:rsidR="00A30C31" w:rsidRPr="0065534D">
              <w:rPr>
                <w:b w:val="0"/>
                <w:bCs/>
                <w:caps w:val="0"/>
                <w:color w:val="auto"/>
                <w:lang w:val="fr-FR"/>
              </w:rPr>
              <w:t xml:space="preserve"> et, le cas échéant, </w:t>
            </w:r>
            <w:r w:rsidR="00A30C31">
              <w:rPr>
                <w:b w:val="0"/>
                <w:bCs/>
                <w:caps w:val="0"/>
                <w:color w:val="auto"/>
                <w:lang w:val="fr-FR"/>
              </w:rPr>
              <w:t>sous-</w:t>
            </w:r>
            <w:r w:rsidR="00A30C31" w:rsidRPr="0065534D">
              <w:rPr>
                <w:b w:val="0"/>
                <w:bCs/>
                <w:caps w:val="0"/>
                <w:color w:val="auto"/>
                <w:lang w:val="fr-FR"/>
              </w:rPr>
              <w:t>nationaux</w:t>
            </w:r>
            <w:r w:rsidR="00C160F3" w:rsidRPr="00A30C31">
              <w:rPr>
                <w:b w:val="0"/>
                <w:bCs/>
                <w:caps w:val="0"/>
                <w:color w:val="auto"/>
                <w:lang w:val="fr-FR"/>
              </w:rPr>
              <w:t>.</w:t>
            </w:r>
          </w:p>
          <w:p w14:paraId="107B8183" w14:textId="4A3FA31F" w:rsidR="00C160F3" w:rsidRPr="00AB4604" w:rsidRDefault="00AB4604" w:rsidP="00082279">
            <w:pPr>
              <w:pStyle w:val="ARTDocument-Bodytext"/>
              <w:spacing w:after="40"/>
              <w:ind w:left="72" w:right="72"/>
              <w:rPr>
                <w:lang w:val="fr-FR"/>
              </w:rPr>
            </w:pPr>
            <w:r w:rsidRPr="00AB4604">
              <w:rPr>
                <w:lang w:val="fr-FR"/>
              </w:rPr>
              <w:t>Décrivez comment cet indicateur est attein</w:t>
            </w:r>
            <w:r>
              <w:rPr>
                <w:lang w:val="fr-FR"/>
              </w:rPr>
              <w:t>t.</w:t>
            </w:r>
          </w:p>
        </w:tc>
      </w:tr>
      <w:tr w:rsidR="00893B02" w:rsidRPr="00CB6C09" w14:paraId="687CD230" w14:textId="77777777" w:rsidTr="00893B02">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202C8F29" w14:textId="77777777" w:rsidR="00893B02" w:rsidRPr="00AB4604" w:rsidRDefault="00893B02" w:rsidP="00EE60C8">
            <w:pPr>
              <w:pStyle w:val="ARTDocument-Bodytext"/>
              <w:ind w:left="72" w:right="72"/>
              <w:rPr>
                <w:lang w:val="fr-FR"/>
              </w:rPr>
            </w:pPr>
          </w:p>
        </w:tc>
      </w:tr>
      <w:tr w:rsidR="00B41F4B" w:rsidRPr="00CB6C09" w14:paraId="4BAAF665" w14:textId="77777777" w:rsidTr="00893B02">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4EB3005D" w14:textId="76BD364E" w:rsidR="00B41F4B" w:rsidRPr="00BA1537" w:rsidRDefault="005B2869" w:rsidP="00EE60C8">
            <w:pPr>
              <w:pStyle w:val="ART5TOC-Sectiontitle"/>
              <w:spacing w:after="200"/>
              <w:ind w:left="72" w:right="72"/>
              <w:rPr>
                <w:b w:val="0"/>
                <w:bCs/>
                <w:caps w:val="0"/>
                <w:color w:val="auto"/>
                <w:lang w:val="fr-FR"/>
              </w:rPr>
            </w:pPr>
            <w:r w:rsidRPr="00BA1537">
              <w:rPr>
                <w:rStyle w:val="ARTDocument-HighlightBeginningofParagraph"/>
                <w:b/>
                <w:bCs/>
                <w:caps/>
                <w:lang w:val="fr-FR"/>
              </w:rPr>
              <w:t>INDICATEUR DU PROCESSUS</w:t>
            </w:r>
            <w:r w:rsidR="00B41F4B" w:rsidRPr="00BA1537">
              <w:rPr>
                <w:rStyle w:val="ARTDocument-HighlightBeginningofParagraph"/>
                <w:b/>
                <w:bCs/>
                <w:caps/>
                <w:lang w:val="fr-FR"/>
              </w:rPr>
              <w:t>:</w:t>
            </w:r>
            <w:r w:rsidR="00B41F4B" w:rsidRPr="00BA1537">
              <w:rPr>
                <w:lang w:val="fr-FR"/>
              </w:rPr>
              <w:t xml:space="preserve"> </w:t>
            </w:r>
            <w:r w:rsidR="00BA1537" w:rsidRPr="00CB5C7D">
              <w:rPr>
                <w:b w:val="0"/>
                <w:bCs/>
                <w:caps w:val="0"/>
                <w:color w:val="auto"/>
                <w:lang w:val="fr-FR"/>
              </w:rPr>
              <w:t xml:space="preserve">Les institutions publiques ont utilisé des mandats, des procédures et des ressources pour s'assurer que les actions </w:t>
            </w:r>
            <w:r w:rsidR="00BA1537">
              <w:rPr>
                <w:b w:val="0"/>
                <w:bCs/>
                <w:caps w:val="0"/>
                <w:color w:val="auto"/>
                <w:lang w:val="fr-FR"/>
              </w:rPr>
              <w:t xml:space="preserve">de </w:t>
            </w:r>
            <w:r w:rsidR="00BA1537" w:rsidRPr="00CB5C7D">
              <w:rPr>
                <w:b w:val="0"/>
                <w:bCs/>
                <w:caps w:val="0"/>
                <w:color w:val="auto"/>
                <w:lang w:val="fr-FR"/>
              </w:rPr>
              <w:t>REDD+ sont intégrées dans le cadre politique plus large du secteur forestier et que les incohérences ont été identifiées et résolues</w:t>
            </w:r>
            <w:r w:rsidR="00B41F4B" w:rsidRPr="00BA1537">
              <w:rPr>
                <w:b w:val="0"/>
                <w:bCs/>
                <w:caps w:val="0"/>
                <w:color w:val="auto"/>
                <w:lang w:val="fr-FR"/>
              </w:rPr>
              <w:t>.</w:t>
            </w:r>
          </w:p>
          <w:p w14:paraId="0C91AD1D" w14:textId="6EDC11C1" w:rsidR="000C42BC" w:rsidRPr="00344B47" w:rsidRDefault="00344B47" w:rsidP="00EE60C8">
            <w:pPr>
              <w:pStyle w:val="ARTDocument-Bodytext"/>
              <w:spacing w:after="40"/>
              <w:ind w:left="72" w:right="72"/>
              <w:rPr>
                <w:lang w:val="fr-FR"/>
              </w:rPr>
            </w:pPr>
            <w:r w:rsidRPr="00344B47">
              <w:rPr>
                <w:lang w:val="fr-FR"/>
              </w:rPr>
              <w:t>Décrivez comment cet indicateur est atteint</w:t>
            </w:r>
            <w:r w:rsidR="000C42BC" w:rsidRPr="00344B47">
              <w:rPr>
                <w:lang w:val="fr-FR"/>
              </w:rPr>
              <w:t>.</w:t>
            </w:r>
          </w:p>
        </w:tc>
      </w:tr>
      <w:tr w:rsidR="00893B02" w:rsidRPr="00CB6C09" w14:paraId="71694681" w14:textId="77777777" w:rsidTr="00893B02">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4A106115" w14:textId="77777777" w:rsidR="00893B02" w:rsidRPr="00344B47" w:rsidRDefault="00893B02" w:rsidP="00EE60C8">
            <w:pPr>
              <w:pStyle w:val="ARTDocument-Bodytext"/>
              <w:ind w:left="72" w:right="72"/>
              <w:rPr>
                <w:lang w:val="fr-FR"/>
              </w:rPr>
            </w:pPr>
          </w:p>
        </w:tc>
      </w:tr>
      <w:tr w:rsidR="00B41F4B" w:rsidRPr="00CB6C09" w14:paraId="60BD38F7" w14:textId="77777777" w:rsidTr="00893B02">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0ABDCCC1" w14:textId="65745B88" w:rsidR="00B41F4B" w:rsidRPr="00FD480B" w:rsidRDefault="005B2869" w:rsidP="00EE60C8">
            <w:pPr>
              <w:pStyle w:val="ART5TOC-Sectiontitle"/>
              <w:spacing w:after="200"/>
              <w:ind w:left="72" w:right="72"/>
              <w:rPr>
                <w:b w:val="0"/>
                <w:bCs/>
                <w:caps w:val="0"/>
                <w:color w:val="auto"/>
                <w:lang w:val="fr-FR"/>
              </w:rPr>
            </w:pPr>
            <w:r w:rsidRPr="00FD480B">
              <w:rPr>
                <w:rStyle w:val="ARTDocument-HighlightBeginningofParagraph"/>
                <w:b/>
                <w:bCs/>
                <w:caps/>
                <w:lang w:val="fr-FR"/>
              </w:rPr>
              <w:lastRenderedPageBreak/>
              <w:t>INDICATEUR DE RESULTATS</w:t>
            </w:r>
            <w:r w:rsidR="00B41F4B" w:rsidRPr="00FD480B">
              <w:rPr>
                <w:rStyle w:val="ARTDocument-HighlightBeginningofParagraph"/>
                <w:b/>
                <w:bCs/>
                <w:caps/>
                <w:lang w:val="fr-FR"/>
              </w:rPr>
              <w:t>:</w:t>
            </w:r>
            <w:r w:rsidR="00B41F4B" w:rsidRPr="00FD480B">
              <w:rPr>
                <w:bCs/>
                <w:lang w:val="fr-FR"/>
              </w:rPr>
              <w:t xml:space="preserve"> </w:t>
            </w:r>
            <w:r w:rsidR="00FD480B" w:rsidRPr="00661828">
              <w:rPr>
                <w:b w:val="0"/>
                <w:bCs/>
                <w:caps w:val="0"/>
                <w:color w:val="auto"/>
                <w:lang w:val="fr-FR"/>
              </w:rPr>
              <w:t xml:space="preserve">La mise en œuvre des actions </w:t>
            </w:r>
            <w:r w:rsidR="00FD480B">
              <w:rPr>
                <w:b w:val="0"/>
                <w:bCs/>
                <w:caps w:val="0"/>
                <w:color w:val="auto"/>
                <w:lang w:val="fr-FR"/>
              </w:rPr>
              <w:t xml:space="preserve">de </w:t>
            </w:r>
            <w:r w:rsidR="00FD480B" w:rsidRPr="00661828">
              <w:rPr>
                <w:b w:val="0"/>
                <w:bCs/>
                <w:caps w:val="0"/>
                <w:color w:val="auto"/>
                <w:lang w:val="fr-FR"/>
              </w:rPr>
              <w:t xml:space="preserve">REDD+ </w:t>
            </w:r>
            <w:r w:rsidR="00FD480B" w:rsidRPr="008A1A67">
              <w:rPr>
                <w:b w:val="0"/>
                <w:bCs/>
                <w:caps w:val="0"/>
                <w:color w:val="auto"/>
                <w:lang w:val="fr-FR"/>
              </w:rPr>
              <w:t>avait la cohérence ou la complémentarité avec</w:t>
            </w:r>
            <w:r w:rsidR="00FD480B">
              <w:rPr>
                <w:b w:val="0"/>
                <w:bCs/>
                <w:caps w:val="0"/>
                <w:color w:val="auto"/>
                <w:lang w:val="fr-FR"/>
              </w:rPr>
              <w:t xml:space="preserve"> les objectifs des </w:t>
            </w:r>
            <w:r w:rsidR="00FD480B" w:rsidRPr="0065534D">
              <w:rPr>
                <w:b w:val="0"/>
                <w:bCs/>
                <w:caps w:val="0"/>
                <w:color w:val="auto"/>
                <w:lang w:val="fr-FR"/>
              </w:rPr>
              <w:t xml:space="preserve">politiques/programmes </w:t>
            </w:r>
            <w:r w:rsidR="00FD480B">
              <w:rPr>
                <w:b w:val="0"/>
                <w:bCs/>
                <w:caps w:val="0"/>
                <w:color w:val="auto"/>
                <w:lang w:val="fr-FR"/>
              </w:rPr>
              <w:t xml:space="preserve">concernant la </w:t>
            </w:r>
            <w:r w:rsidR="00FD480B" w:rsidRPr="00FB10A8">
              <w:rPr>
                <w:b w:val="0"/>
                <w:bCs/>
                <w:caps w:val="0"/>
                <w:color w:val="auto"/>
                <w:lang w:val="fr-FR"/>
              </w:rPr>
              <w:t xml:space="preserve">forêt </w:t>
            </w:r>
            <w:r w:rsidR="00FD480B" w:rsidRPr="0065534D">
              <w:rPr>
                <w:b w:val="0"/>
                <w:bCs/>
                <w:caps w:val="0"/>
                <w:color w:val="auto"/>
                <w:lang w:val="fr-FR"/>
              </w:rPr>
              <w:t xml:space="preserve">nationaux et, le cas échéant, </w:t>
            </w:r>
            <w:r w:rsidR="00FD480B">
              <w:rPr>
                <w:b w:val="0"/>
                <w:bCs/>
                <w:caps w:val="0"/>
                <w:color w:val="auto"/>
                <w:lang w:val="fr-FR"/>
              </w:rPr>
              <w:t>sous-</w:t>
            </w:r>
            <w:r w:rsidR="00FD480B" w:rsidRPr="0065534D">
              <w:rPr>
                <w:b w:val="0"/>
                <w:bCs/>
                <w:caps w:val="0"/>
                <w:color w:val="auto"/>
                <w:lang w:val="fr-FR"/>
              </w:rPr>
              <w:t>nationaux</w:t>
            </w:r>
            <w:r w:rsidR="00B41F4B" w:rsidRPr="00FD480B">
              <w:rPr>
                <w:b w:val="0"/>
                <w:bCs/>
                <w:caps w:val="0"/>
                <w:color w:val="auto"/>
                <w:lang w:val="fr-FR"/>
              </w:rPr>
              <w:t>.</w:t>
            </w:r>
          </w:p>
          <w:p w14:paraId="14A388A1" w14:textId="64E8A7CA" w:rsidR="00D51F2E" w:rsidRPr="00344B47" w:rsidRDefault="00344B47" w:rsidP="00EE60C8">
            <w:pPr>
              <w:pStyle w:val="ARTDocument-Bodytext"/>
              <w:spacing w:after="40"/>
              <w:ind w:left="72" w:right="72"/>
              <w:rPr>
                <w:lang w:val="fr-FR"/>
              </w:rPr>
            </w:pPr>
            <w:r w:rsidRPr="00344B47">
              <w:rPr>
                <w:lang w:val="fr-FR"/>
              </w:rPr>
              <w:t>Décrivez comment cet indicateur est atteint</w:t>
            </w:r>
            <w:r w:rsidR="00D51F2E" w:rsidRPr="00344B47">
              <w:rPr>
                <w:lang w:val="fr-FR"/>
              </w:rPr>
              <w:t>.</w:t>
            </w:r>
          </w:p>
        </w:tc>
      </w:tr>
      <w:tr w:rsidR="000C42BC" w:rsidRPr="00CB6C09" w14:paraId="7DFBC109" w14:textId="77777777" w:rsidTr="000C42BC">
        <w:trPr>
          <w:cnfStyle w:val="000000100000" w:firstRow="0" w:lastRow="0" w:firstColumn="0" w:lastColumn="0" w:oddVBand="0" w:evenVBand="0" w:oddHBand="1" w:evenHBand="0" w:firstRowFirstColumn="0" w:firstRowLastColumn="0" w:lastRowFirstColumn="0" w:lastRowLastColumn="0"/>
        </w:trPr>
        <w:tc>
          <w:tcPr>
            <w:tcW w:w="9330" w:type="dxa"/>
            <w:shd w:val="clear" w:color="auto" w:fill="F2F2F2" w:themeFill="background2" w:themeFillShade="F2"/>
          </w:tcPr>
          <w:p w14:paraId="1C36D0FA" w14:textId="4BB93823" w:rsidR="000C42BC" w:rsidRPr="00344B47" w:rsidRDefault="000C42BC" w:rsidP="00EE60C8">
            <w:pPr>
              <w:pStyle w:val="ARTDocument-Bodytext"/>
              <w:ind w:left="72" w:right="72"/>
              <w:rPr>
                <w:lang w:val="fr-FR"/>
              </w:rPr>
            </w:pPr>
          </w:p>
        </w:tc>
      </w:tr>
      <w:tr w:rsidR="00B27527" w:rsidRPr="00CB6C09" w14:paraId="396574EE" w14:textId="77777777" w:rsidTr="00D51F2E">
        <w:tblPrEx>
          <w:shd w:val="clear" w:color="auto" w:fill="F2F2F2" w:themeFill="accent5" w:themeFillShade="F2"/>
          <w:tblCellMar>
            <w:left w:w="72" w:type="dxa"/>
            <w:right w:w="72" w:type="dxa"/>
          </w:tblCellMar>
        </w:tblPrEx>
        <w:trPr>
          <w:cnfStyle w:val="000000010000" w:firstRow="0" w:lastRow="0" w:firstColumn="0" w:lastColumn="0" w:oddVBand="0" w:evenVBand="0" w:oddHBand="0" w:evenHBand="1" w:firstRowFirstColumn="0" w:firstRowLastColumn="0" w:lastRowFirstColumn="0" w:lastRowLastColumn="0"/>
        </w:trPr>
        <w:tc>
          <w:tcPr>
            <w:tcW w:w="9330" w:type="dxa"/>
            <w:shd w:val="clear" w:color="auto" w:fill="auto"/>
          </w:tcPr>
          <w:p w14:paraId="3D2B18DC" w14:textId="64A876C1" w:rsidR="00B27527" w:rsidRPr="00E325BA" w:rsidRDefault="005B2869" w:rsidP="00EE60C8">
            <w:pPr>
              <w:pStyle w:val="ARTDocument-Stepnumbers"/>
              <w:spacing w:after="100"/>
              <w:ind w:left="72" w:right="72"/>
              <w:rPr>
                <w:rStyle w:val="ARTDocument-HighlightBeginningofParagraph"/>
                <w:b/>
                <w:color w:val="004E7D"/>
                <w:sz w:val="22"/>
                <w:lang w:val="fr-FR"/>
              </w:rPr>
            </w:pPr>
            <w:r w:rsidRPr="00E325BA">
              <w:rPr>
                <w:rStyle w:val="ARTDocument-HighlightBeginningofParagraph"/>
                <w:b/>
                <w:bCs/>
                <w:lang w:val="fr-FR"/>
              </w:rPr>
              <w:t xml:space="preserve">THÈME </w:t>
            </w:r>
            <w:r w:rsidR="00B27527" w:rsidRPr="00E325BA">
              <w:rPr>
                <w:rStyle w:val="ARTDocument-HighlightBeginningofParagraph"/>
                <w:b/>
                <w:bCs/>
                <w:lang w:val="fr-FR"/>
              </w:rPr>
              <w:t>A.2</w:t>
            </w:r>
            <w:r w:rsidR="00B27527" w:rsidRPr="00E325BA">
              <w:rPr>
                <w:rStyle w:val="ARTDocument-HighlightBeginningofParagraph"/>
                <w:bCs/>
                <w:color w:val="004E7D"/>
                <w:sz w:val="22"/>
                <w:lang w:val="fr-FR"/>
              </w:rPr>
              <w:t xml:space="preserve"> </w:t>
            </w:r>
            <w:r w:rsidR="00E325BA" w:rsidRPr="00511FE8">
              <w:rPr>
                <w:b w:val="0"/>
                <w:bCs/>
                <w:color w:val="auto"/>
                <w:lang w:val="fr-FR"/>
              </w:rPr>
              <w:t xml:space="preserve">Cohérence </w:t>
            </w:r>
            <w:r w:rsidR="00E325BA">
              <w:rPr>
                <w:b w:val="0"/>
                <w:bCs/>
                <w:color w:val="auto"/>
                <w:lang w:val="fr-FR"/>
              </w:rPr>
              <w:t>avec</w:t>
            </w:r>
            <w:r w:rsidR="00E325BA" w:rsidRPr="00511FE8">
              <w:rPr>
                <w:b w:val="0"/>
                <w:bCs/>
                <w:color w:val="auto"/>
                <w:lang w:val="fr-FR"/>
              </w:rPr>
              <w:t xml:space="preserve"> </w:t>
            </w:r>
            <w:r w:rsidR="00E325BA">
              <w:rPr>
                <w:b w:val="0"/>
                <w:bCs/>
                <w:color w:val="auto"/>
                <w:lang w:val="fr-FR"/>
              </w:rPr>
              <w:t>l</w:t>
            </w:r>
            <w:r w:rsidR="00E325BA" w:rsidRPr="00511FE8">
              <w:rPr>
                <w:b w:val="0"/>
                <w:bCs/>
                <w:color w:val="auto"/>
                <w:lang w:val="fr-FR"/>
              </w:rPr>
              <w:t xml:space="preserve">es objectifs </w:t>
            </w:r>
            <w:r w:rsidR="00E325BA" w:rsidRPr="00CB74C2">
              <w:rPr>
                <w:b w:val="0"/>
                <w:color w:val="auto"/>
                <w:lang w:val="fr-FR"/>
              </w:rPr>
              <w:t>des conventions et accords internationaux pertinents</w:t>
            </w:r>
          </w:p>
        </w:tc>
      </w:tr>
      <w:tr w:rsidR="000C42BC" w:rsidRPr="00CB6C09" w14:paraId="18050A8B" w14:textId="77777777" w:rsidTr="00E245DB">
        <w:tblPrEx>
          <w:shd w:val="clear" w:color="auto" w:fill="F2F2F2" w:themeFill="accent5" w:themeFillShade="F2"/>
          <w:tblCellMar>
            <w:left w:w="72" w:type="dxa"/>
            <w:right w:w="72" w:type="dxa"/>
          </w:tblCellMar>
        </w:tblPrEx>
        <w:trPr>
          <w:cnfStyle w:val="000000100000" w:firstRow="0" w:lastRow="0" w:firstColumn="0" w:lastColumn="0" w:oddVBand="0" w:evenVBand="0" w:oddHBand="1" w:evenHBand="0" w:firstRowFirstColumn="0" w:firstRowLastColumn="0" w:lastRowFirstColumn="0" w:lastRowLastColumn="0"/>
          <w:trHeight w:val="318"/>
        </w:trPr>
        <w:tc>
          <w:tcPr>
            <w:tcW w:w="9330" w:type="dxa"/>
            <w:shd w:val="clear" w:color="auto" w:fill="auto"/>
          </w:tcPr>
          <w:p w14:paraId="58DDFDD1" w14:textId="246E7811" w:rsidR="000C42BC" w:rsidRPr="00D93AE0" w:rsidRDefault="005B2869" w:rsidP="00EE60C8">
            <w:pPr>
              <w:pStyle w:val="ART5TOC-Sectiontitle"/>
              <w:spacing w:after="200"/>
              <w:ind w:left="72" w:right="72"/>
              <w:rPr>
                <w:lang w:val="fr-FR"/>
              </w:rPr>
            </w:pPr>
            <w:r w:rsidRPr="00D93AE0">
              <w:rPr>
                <w:rStyle w:val="ARTDocument-HighlightBeginningofParagraph"/>
                <w:b/>
                <w:bCs/>
                <w:caps/>
                <w:lang w:val="fr-FR"/>
              </w:rPr>
              <w:t>INDICATEUR STRUCTUREL</w:t>
            </w:r>
            <w:r w:rsidR="000C42BC" w:rsidRPr="00D93AE0">
              <w:rPr>
                <w:rStyle w:val="ARTDocument-HighlightBeginningofParagraph"/>
                <w:b/>
                <w:bCs/>
                <w:caps/>
                <w:lang w:val="fr-FR"/>
              </w:rPr>
              <w:t>:</w:t>
            </w:r>
            <w:r w:rsidR="000C42BC" w:rsidRPr="00D93AE0">
              <w:rPr>
                <w:bCs/>
                <w:lang w:val="fr-FR"/>
              </w:rPr>
              <w:t xml:space="preserve"> </w:t>
            </w:r>
            <w:r w:rsidR="00D93AE0" w:rsidRPr="0087506C">
              <w:rPr>
                <w:b w:val="0"/>
                <w:bCs/>
                <w:caps w:val="0"/>
                <w:color w:val="auto"/>
                <w:lang w:val="fr-FR"/>
              </w:rPr>
              <w:t xml:space="preserve">Le cadre juridique national et, le cas échéant, </w:t>
            </w:r>
            <w:r w:rsidR="00D93AE0">
              <w:rPr>
                <w:b w:val="0"/>
                <w:bCs/>
                <w:caps w:val="0"/>
                <w:color w:val="auto"/>
                <w:lang w:val="fr-FR"/>
              </w:rPr>
              <w:t>sous-</w:t>
            </w:r>
            <w:r w:rsidR="00D93AE0" w:rsidRPr="0087506C">
              <w:rPr>
                <w:b w:val="0"/>
                <w:bCs/>
                <w:caps w:val="0"/>
                <w:color w:val="auto"/>
                <w:lang w:val="fr-FR"/>
              </w:rPr>
              <w:t>national</w:t>
            </w:r>
            <w:r w:rsidR="00D93AE0">
              <w:rPr>
                <w:b w:val="0"/>
                <w:bCs/>
                <w:caps w:val="0"/>
                <w:color w:val="auto"/>
                <w:lang w:val="fr-FR"/>
              </w:rPr>
              <w:t>,</w:t>
            </w:r>
            <w:r w:rsidR="00D93AE0" w:rsidRPr="0087506C">
              <w:rPr>
                <w:b w:val="0"/>
                <w:bCs/>
                <w:caps w:val="0"/>
                <w:color w:val="auto"/>
                <w:lang w:val="fr-FR"/>
              </w:rPr>
              <w:t xml:space="preserve"> pour les </w:t>
            </w:r>
            <w:r w:rsidR="00D93AE0" w:rsidRPr="009A186A">
              <w:rPr>
                <w:b w:val="0"/>
                <w:bCs/>
                <w:caps w:val="0"/>
                <w:color w:val="auto"/>
                <w:lang w:val="fr-FR"/>
              </w:rPr>
              <w:t>acti</w:t>
            </w:r>
            <w:r w:rsidR="00D93AE0">
              <w:rPr>
                <w:b w:val="0"/>
                <w:bCs/>
                <w:caps w:val="0"/>
                <w:color w:val="auto"/>
                <w:lang w:val="fr-FR"/>
              </w:rPr>
              <w:t>vit</w:t>
            </w:r>
            <w:r w:rsidR="00D93AE0" w:rsidRPr="0087506C">
              <w:rPr>
                <w:b w:val="0"/>
                <w:bCs/>
                <w:caps w:val="0"/>
                <w:color w:val="auto"/>
                <w:lang w:val="fr-FR"/>
              </w:rPr>
              <w:t>é</w:t>
            </w:r>
            <w:r w:rsidR="00D93AE0">
              <w:rPr>
                <w:b w:val="0"/>
                <w:bCs/>
                <w:caps w:val="0"/>
                <w:color w:val="auto"/>
                <w:lang w:val="fr-FR"/>
              </w:rPr>
              <w:t xml:space="preserve">s </w:t>
            </w:r>
            <w:r w:rsidR="00D93AE0" w:rsidRPr="0087506C">
              <w:rPr>
                <w:b w:val="0"/>
                <w:bCs/>
                <w:caps w:val="0"/>
                <w:color w:val="auto"/>
                <w:lang w:val="fr-FR"/>
              </w:rPr>
              <w:t>REDD+</w:t>
            </w:r>
            <w:r w:rsidR="00D93AE0">
              <w:rPr>
                <w:b w:val="0"/>
                <w:bCs/>
                <w:caps w:val="0"/>
                <w:color w:val="auto"/>
                <w:lang w:val="fr-FR"/>
              </w:rPr>
              <w:t xml:space="preserve"> </w:t>
            </w:r>
            <w:r w:rsidR="00D93AE0" w:rsidRPr="00E02024">
              <w:rPr>
                <w:b w:val="0"/>
                <w:bCs/>
                <w:caps w:val="0"/>
                <w:color w:val="auto"/>
                <w:lang w:val="fr-FR"/>
              </w:rPr>
              <w:t>reconnaît et promeut</w:t>
            </w:r>
            <w:r w:rsidR="00D93AE0" w:rsidRPr="0087506C">
              <w:rPr>
                <w:b w:val="0"/>
                <w:bCs/>
                <w:caps w:val="0"/>
                <w:color w:val="auto"/>
                <w:lang w:val="fr-FR"/>
              </w:rPr>
              <w:t xml:space="preserve"> l'application </w:t>
            </w:r>
            <w:r w:rsidR="00D93AE0" w:rsidRPr="009A186A">
              <w:rPr>
                <w:b w:val="0"/>
                <w:bCs/>
                <w:caps w:val="0"/>
                <w:color w:val="auto"/>
                <w:lang w:val="fr-FR"/>
              </w:rPr>
              <w:t>des conventions et accords internationaux</w:t>
            </w:r>
            <w:r w:rsidR="00D93AE0">
              <w:rPr>
                <w:b w:val="0"/>
                <w:bCs/>
                <w:caps w:val="0"/>
                <w:color w:val="auto"/>
                <w:lang w:val="fr-FR"/>
              </w:rPr>
              <w:t>,</w:t>
            </w:r>
            <w:r w:rsidR="00D93AE0" w:rsidRPr="009A186A">
              <w:rPr>
                <w:b w:val="0"/>
                <w:bCs/>
                <w:caps w:val="0"/>
                <w:color w:val="auto"/>
                <w:lang w:val="fr-FR"/>
              </w:rPr>
              <w:t xml:space="preserve"> </w:t>
            </w:r>
            <w:r w:rsidR="00D93AE0" w:rsidRPr="00B82F22">
              <w:rPr>
                <w:b w:val="0"/>
                <w:bCs/>
                <w:caps w:val="0"/>
                <w:color w:val="auto"/>
                <w:lang w:val="fr-FR"/>
              </w:rPr>
              <w:t>ratifiés</w:t>
            </w:r>
            <w:r w:rsidR="00D93AE0">
              <w:rPr>
                <w:b w:val="0"/>
                <w:bCs/>
                <w:caps w:val="0"/>
                <w:color w:val="auto"/>
                <w:lang w:val="fr-FR"/>
              </w:rPr>
              <w:t xml:space="preserve">, et </w:t>
            </w:r>
            <w:r w:rsidR="00D93AE0" w:rsidRPr="009A186A">
              <w:rPr>
                <w:b w:val="0"/>
                <w:bCs/>
                <w:caps w:val="0"/>
                <w:color w:val="auto"/>
                <w:lang w:val="fr-FR"/>
              </w:rPr>
              <w:t>pertinents</w:t>
            </w:r>
            <w:r w:rsidR="00D93AE0">
              <w:rPr>
                <w:b w:val="0"/>
                <w:bCs/>
                <w:caps w:val="0"/>
                <w:color w:val="auto"/>
                <w:lang w:val="fr-FR"/>
              </w:rPr>
              <w:t xml:space="preserve"> </w:t>
            </w:r>
            <w:r w:rsidR="00D93AE0" w:rsidRPr="009A186A">
              <w:rPr>
                <w:b w:val="0"/>
                <w:bCs/>
                <w:caps w:val="0"/>
                <w:color w:val="auto"/>
                <w:lang w:val="fr-FR"/>
              </w:rPr>
              <w:t>dans le contexte de la mise en œuvre des acti</w:t>
            </w:r>
            <w:r w:rsidR="00D93AE0">
              <w:rPr>
                <w:b w:val="0"/>
                <w:bCs/>
                <w:caps w:val="0"/>
                <w:color w:val="auto"/>
                <w:lang w:val="fr-FR"/>
              </w:rPr>
              <w:t>vit</w:t>
            </w:r>
            <w:r w:rsidR="00D93AE0" w:rsidRPr="0087506C">
              <w:rPr>
                <w:b w:val="0"/>
                <w:bCs/>
                <w:caps w:val="0"/>
                <w:color w:val="auto"/>
                <w:lang w:val="fr-FR"/>
              </w:rPr>
              <w:t>é</w:t>
            </w:r>
            <w:r w:rsidR="00D93AE0">
              <w:rPr>
                <w:b w:val="0"/>
                <w:bCs/>
                <w:caps w:val="0"/>
                <w:color w:val="auto"/>
                <w:lang w:val="fr-FR"/>
              </w:rPr>
              <w:t xml:space="preserve">s </w:t>
            </w:r>
            <w:r w:rsidR="00D93AE0" w:rsidRPr="009A186A">
              <w:rPr>
                <w:b w:val="0"/>
                <w:bCs/>
                <w:caps w:val="0"/>
                <w:color w:val="auto"/>
                <w:lang w:val="fr-FR"/>
              </w:rPr>
              <w:t>REDD+</w:t>
            </w:r>
            <w:r w:rsidR="000C42BC" w:rsidRPr="00D93AE0">
              <w:rPr>
                <w:b w:val="0"/>
                <w:bCs/>
                <w:caps w:val="0"/>
                <w:color w:val="auto"/>
                <w:lang w:val="fr-FR"/>
              </w:rPr>
              <w:t>.</w:t>
            </w:r>
            <w:r w:rsidR="000C42BC" w:rsidRPr="00D93AE0">
              <w:rPr>
                <w:lang w:val="fr-FR"/>
              </w:rPr>
              <w:t xml:space="preserve"> </w:t>
            </w:r>
          </w:p>
          <w:p w14:paraId="05DD5B52" w14:textId="7918C9D0" w:rsidR="00D51F2E" w:rsidRPr="00344B47" w:rsidRDefault="00344B47" w:rsidP="00EE60C8">
            <w:pPr>
              <w:pStyle w:val="ARTDocument-Bodytext"/>
              <w:spacing w:after="100"/>
              <w:ind w:left="72" w:right="72"/>
              <w:rPr>
                <w:lang w:val="fr-FR"/>
              </w:rPr>
            </w:pPr>
            <w:r w:rsidRPr="00344B47">
              <w:rPr>
                <w:lang w:val="fr-FR"/>
              </w:rPr>
              <w:t>Décrivez comment cet indicateur est atteint</w:t>
            </w:r>
            <w:r w:rsidR="00D51F2E" w:rsidRPr="00344B47">
              <w:rPr>
                <w:lang w:val="fr-FR"/>
              </w:rPr>
              <w:t>.</w:t>
            </w:r>
          </w:p>
        </w:tc>
      </w:tr>
      <w:tr w:rsidR="00D51F2E" w:rsidRPr="00CB6C09" w14:paraId="46400CF1" w14:textId="77777777" w:rsidTr="00D51F2E">
        <w:tblPrEx>
          <w:shd w:val="clear" w:color="auto" w:fill="F2F2F2" w:themeFill="accent5" w:themeFillShade="F2"/>
          <w:tblCellMar>
            <w:left w:w="72" w:type="dxa"/>
            <w:right w:w="72" w:type="dxa"/>
          </w:tblCellMar>
        </w:tblPrEx>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F2F2F2" w:themeFill="background2" w:themeFillShade="F2"/>
          </w:tcPr>
          <w:p w14:paraId="4806C1A7" w14:textId="1D1F79FA" w:rsidR="00D51F2E" w:rsidRPr="00344B47" w:rsidRDefault="00D51F2E" w:rsidP="00EE60C8">
            <w:pPr>
              <w:pStyle w:val="ARTDocument-Bodytext"/>
              <w:ind w:left="72" w:right="72"/>
              <w:rPr>
                <w:lang w:val="fr-FR"/>
              </w:rPr>
            </w:pPr>
          </w:p>
        </w:tc>
      </w:tr>
      <w:tr w:rsidR="000C42BC" w:rsidRPr="00CB6C09" w14:paraId="68151CFA" w14:textId="77777777" w:rsidTr="00D51F2E">
        <w:tblPrEx>
          <w:shd w:val="clear" w:color="auto" w:fill="F2F2F2" w:themeFill="accent5" w:themeFillShade="F2"/>
          <w:tblCellMar>
            <w:left w:w="72" w:type="dxa"/>
            <w:right w:w="72" w:type="dxa"/>
          </w:tblCellMar>
        </w:tblPrEx>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auto"/>
          </w:tcPr>
          <w:p w14:paraId="4A4DB5D8" w14:textId="2653A750" w:rsidR="000C42BC" w:rsidRPr="00845DA8" w:rsidRDefault="005B2869" w:rsidP="00EE60C8">
            <w:pPr>
              <w:pStyle w:val="ART5TOC-Sectiontitle"/>
              <w:spacing w:after="200"/>
              <w:ind w:left="72" w:right="72"/>
              <w:rPr>
                <w:b w:val="0"/>
                <w:bCs/>
                <w:caps w:val="0"/>
                <w:color w:val="auto"/>
                <w:lang w:val="fr-FR"/>
              </w:rPr>
            </w:pPr>
            <w:r w:rsidRPr="00845DA8">
              <w:rPr>
                <w:rStyle w:val="ARTDocument-HighlightBeginningofParagraph"/>
                <w:b/>
                <w:bCs/>
                <w:caps/>
                <w:lang w:val="fr-FR"/>
              </w:rPr>
              <w:t>INDICATEUR DU PROCESSUS</w:t>
            </w:r>
            <w:r w:rsidR="000C42BC" w:rsidRPr="00845DA8">
              <w:rPr>
                <w:rStyle w:val="ARTDocument-HighlightBeginningofParagraph"/>
                <w:b/>
                <w:bCs/>
                <w:caps/>
                <w:lang w:val="fr-FR"/>
              </w:rPr>
              <w:t>:</w:t>
            </w:r>
            <w:r w:rsidR="000C42BC" w:rsidRPr="00845DA8">
              <w:rPr>
                <w:bCs/>
                <w:lang w:val="fr-FR"/>
              </w:rPr>
              <w:t xml:space="preserve"> </w:t>
            </w:r>
            <w:r w:rsidR="00845DA8" w:rsidRPr="0090560E">
              <w:rPr>
                <w:b w:val="0"/>
                <w:bCs/>
                <w:caps w:val="0"/>
                <w:color w:val="auto"/>
                <w:lang w:val="fr-FR"/>
              </w:rPr>
              <w:t>Les institutions publiques ont utilis</w:t>
            </w:r>
            <w:r w:rsidR="00845DA8" w:rsidRPr="0087506C">
              <w:rPr>
                <w:b w:val="0"/>
                <w:bCs/>
                <w:caps w:val="0"/>
                <w:color w:val="auto"/>
                <w:lang w:val="fr-FR"/>
              </w:rPr>
              <w:t>é</w:t>
            </w:r>
            <w:r w:rsidR="00845DA8" w:rsidRPr="0090560E">
              <w:rPr>
                <w:b w:val="0"/>
                <w:bCs/>
                <w:caps w:val="0"/>
                <w:color w:val="auto"/>
                <w:lang w:val="fr-FR"/>
              </w:rPr>
              <w:t xml:space="preserve"> </w:t>
            </w:r>
            <w:r w:rsidR="00845DA8">
              <w:rPr>
                <w:b w:val="0"/>
                <w:bCs/>
                <w:caps w:val="0"/>
                <w:color w:val="auto"/>
                <w:lang w:val="fr-FR"/>
              </w:rPr>
              <w:t>des mandats, des proc</w:t>
            </w:r>
            <w:r w:rsidR="00845DA8" w:rsidRPr="0087506C">
              <w:rPr>
                <w:b w:val="0"/>
                <w:bCs/>
                <w:caps w:val="0"/>
                <w:color w:val="auto"/>
                <w:lang w:val="fr-FR"/>
              </w:rPr>
              <w:t>é</w:t>
            </w:r>
            <w:r w:rsidR="00845DA8">
              <w:rPr>
                <w:b w:val="0"/>
                <w:bCs/>
                <w:caps w:val="0"/>
                <w:color w:val="auto"/>
                <w:lang w:val="fr-FR"/>
              </w:rPr>
              <w:t xml:space="preserve">dures, et des ressources pour garantir que les </w:t>
            </w:r>
            <w:r w:rsidR="00845DA8" w:rsidRPr="009A186A">
              <w:rPr>
                <w:b w:val="0"/>
                <w:bCs/>
                <w:caps w:val="0"/>
                <w:color w:val="auto"/>
                <w:lang w:val="fr-FR"/>
              </w:rPr>
              <w:t>acti</w:t>
            </w:r>
            <w:r w:rsidR="00845DA8">
              <w:rPr>
                <w:b w:val="0"/>
                <w:bCs/>
                <w:caps w:val="0"/>
                <w:color w:val="auto"/>
                <w:lang w:val="fr-FR"/>
              </w:rPr>
              <w:t>vit</w:t>
            </w:r>
            <w:r w:rsidR="00845DA8" w:rsidRPr="0087506C">
              <w:rPr>
                <w:b w:val="0"/>
                <w:bCs/>
                <w:caps w:val="0"/>
                <w:color w:val="auto"/>
                <w:lang w:val="fr-FR"/>
              </w:rPr>
              <w:t>é</w:t>
            </w:r>
            <w:r w:rsidR="00845DA8">
              <w:rPr>
                <w:b w:val="0"/>
                <w:bCs/>
                <w:caps w:val="0"/>
                <w:color w:val="auto"/>
                <w:lang w:val="fr-FR"/>
              </w:rPr>
              <w:t xml:space="preserve">s REDD+ </w:t>
            </w:r>
            <w:r w:rsidR="00845DA8" w:rsidRPr="00C114AA">
              <w:rPr>
                <w:b w:val="0"/>
                <w:bCs/>
                <w:caps w:val="0"/>
                <w:color w:val="auto"/>
                <w:lang w:val="fr-FR"/>
              </w:rPr>
              <w:t>intégre</w:t>
            </w:r>
            <w:r w:rsidR="00845DA8">
              <w:rPr>
                <w:b w:val="0"/>
                <w:bCs/>
                <w:caps w:val="0"/>
                <w:color w:val="auto"/>
                <w:lang w:val="fr-FR"/>
              </w:rPr>
              <w:t>nt</w:t>
            </w:r>
            <w:r w:rsidR="00845DA8" w:rsidRPr="00C114AA">
              <w:rPr>
                <w:b w:val="0"/>
                <w:bCs/>
                <w:caps w:val="0"/>
                <w:color w:val="auto"/>
                <w:lang w:val="fr-FR"/>
              </w:rPr>
              <w:t xml:space="preserve"> des mesures spécifiques qui reconnaissent et promeuvent l'application des conventions et accords internationaux</w:t>
            </w:r>
            <w:r w:rsidR="00845DA8">
              <w:rPr>
                <w:b w:val="0"/>
                <w:bCs/>
                <w:caps w:val="0"/>
                <w:color w:val="auto"/>
                <w:lang w:val="fr-FR"/>
              </w:rPr>
              <w:t>,</w:t>
            </w:r>
            <w:r w:rsidR="00845DA8" w:rsidRPr="00C114AA">
              <w:rPr>
                <w:b w:val="0"/>
                <w:bCs/>
                <w:caps w:val="0"/>
                <w:color w:val="auto"/>
                <w:lang w:val="fr-FR"/>
              </w:rPr>
              <w:t xml:space="preserve"> </w:t>
            </w:r>
            <w:r w:rsidR="00845DA8" w:rsidRPr="00B82F22">
              <w:rPr>
                <w:b w:val="0"/>
                <w:bCs/>
                <w:caps w:val="0"/>
                <w:color w:val="auto"/>
                <w:lang w:val="fr-FR"/>
              </w:rPr>
              <w:t>ratifiés</w:t>
            </w:r>
            <w:r w:rsidR="00845DA8">
              <w:rPr>
                <w:b w:val="0"/>
                <w:bCs/>
                <w:caps w:val="0"/>
                <w:color w:val="auto"/>
                <w:lang w:val="fr-FR"/>
              </w:rPr>
              <w:t>, et pertinents</w:t>
            </w:r>
            <w:r w:rsidR="000C42BC" w:rsidRPr="00845DA8">
              <w:rPr>
                <w:b w:val="0"/>
                <w:bCs/>
                <w:caps w:val="0"/>
                <w:color w:val="auto"/>
                <w:lang w:val="fr-FR"/>
              </w:rPr>
              <w:t>.</w:t>
            </w:r>
          </w:p>
          <w:p w14:paraId="366F54CD" w14:textId="5FEB86F4" w:rsidR="00D51F2E" w:rsidRPr="00344B47" w:rsidRDefault="00344B47" w:rsidP="00EE60C8">
            <w:pPr>
              <w:pStyle w:val="ARTDocument-Bodytext"/>
              <w:spacing w:after="40"/>
              <w:ind w:left="72" w:right="72"/>
              <w:rPr>
                <w:lang w:val="fr-FR"/>
              </w:rPr>
            </w:pPr>
            <w:r w:rsidRPr="00344B47">
              <w:rPr>
                <w:lang w:val="fr-FR"/>
              </w:rPr>
              <w:t>Décrivez comment cet indicateur est atteint</w:t>
            </w:r>
            <w:r w:rsidR="00D51F2E" w:rsidRPr="00344B47">
              <w:rPr>
                <w:lang w:val="fr-FR"/>
              </w:rPr>
              <w:t>.</w:t>
            </w:r>
          </w:p>
        </w:tc>
      </w:tr>
      <w:tr w:rsidR="00D51F2E" w:rsidRPr="00CB6C09" w14:paraId="60930F3B" w14:textId="77777777" w:rsidTr="00D51F2E">
        <w:tblPrEx>
          <w:shd w:val="clear" w:color="auto" w:fill="F2F2F2" w:themeFill="accent5" w:themeFillShade="F2"/>
          <w:tblCellMar>
            <w:left w:w="72" w:type="dxa"/>
            <w:right w:w="72" w:type="dxa"/>
          </w:tblCellMar>
        </w:tblPrEx>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F2F2F2" w:themeFill="background2" w:themeFillShade="F2"/>
          </w:tcPr>
          <w:p w14:paraId="5479D2A6" w14:textId="0D0AC02D" w:rsidR="00D51F2E" w:rsidRPr="00344B47" w:rsidRDefault="00D51F2E" w:rsidP="00EE60C8">
            <w:pPr>
              <w:pStyle w:val="ARTDocument-Bodytext"/>
              <w:ind w:left="72" w:right="72"/>
              <w:rPr>
                <w:lang w:val="fr-FR"/>
              </w:rPr>
            </w:pPr>
          </w:p>
        </w:tc>
      </w:tr>
      <w:tr w:rsidR="000C42BC" w:rsidRPr="00CB6C09" w14:paraId="5B319FBD" w14:textId="77777777" w:rsidTr="00F0505B">
        <w:tblPrEx>
          <w:shd w:val="clear" w:color="auto" w:fill="F2F2F2" w:themeFill="accent5" w:themeFillShade="F2"/>
          <w:tblCellMar>
            <w:left w:w="72" w:type="dxa"/>
            <w:right w:w="72" w:type="dxa"/>
          </w:tblCellMar>
        </w:tblPrEx>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auto"/>
          </w:tcPr>
          <w:p w14:paraId="7D248333" w14:textId="6475B6C4" w:rsidR="000C42BC" w:rsidRPr="006074B7" w:rsidRDefault="005B2869" w:rsidP="00EE60C8">
            <w:pPr>
              <w:pStyle w:val="ART5TOC-Sectiontitle"/>
              <w:spacing w:after="200"/>
              <w:ind w:left="72" w:right="72"/>
              <w:rPr>
                <w:b w:val="0"/>
                <w:bCs/>
                <w:caps w:val="0"/>
                <w:color w:val="auto"/>
                <w:lang w:val="fr-FR"/>
              </w:rPr>
            </w:pPr>
            <w:r w:rsidRPr="006074B7">
              <w:rPr>
                <w:rStyle w:val="ARTDocument-HighlightBeginningofParagraph"/>
                <w:b/>
                <w:bCs/>
                <w:caps/>
                <w:lang w:val="fr-FR"/>
              </w:rPr>
              <w:t>INDICATEUR DE RESULTATS</w:t>
            </w:r>
            <w:r w:rsidR="000C42BC" w:rsidRPr="006074B7">
              <w:rPr>
                <w:rStyle w:val="ARTDocument-HighlightBeginningofParagraph"/>
                <w:b/>
                <w:bCs/>
                <w:caps/>
                <w:lang w:val="fr-FR"/>
              </w:rPr>
              <w:t>:</w:t>
            </w:r>
            <w:r w:rsidR="000C42BC" w:rsidRPr="006074B7">
              <w:rPr>
                <w:lang w:val="fr-FR"/>
              </w:rPr>
              <w:t xml:space="preserve"> </w:t>
            </w:r>
            <w:r w:rsidR="006074B7" w:rsidRPr="008E70FC">
              <w:rPr>
                <w:b w:val="0"/>
                <w:bCs/>
                <w:caps w:val="0"/>
                <w:color w:val="auto"/>
                <w:lang w:val="fr-FR"/>
              </w:rPr>
              <w:t xml:space="preserve">La mise en oeuvre des </w:t>
            </w:r>
            <w:r w:rsidR="006074B7" w:rsidRPr="009A186A">
              <w:rPr>
                <w:b w:val="0"/>
                <w:bCs/>
                <w:caps w:val="0"/>
                <w:color w:val="auto"/>
                <w:lang w:val="fr-FR"/>
              </w:rPr>
              <w:t>acti</w:t>
            </w:r>
            <w:r w:rsidR="006074B7">
              <w:rPr>
                <w:b w:val="0"/>
                <w:bCs/>
                <w:caps w:val="0"/>
                <w:color w:val="auto"/>
                <w:lang w:val="fr-FR"/>
              </w:rPr>
              <w:t>vit</w:t>
            </w:r>
            <w:r w:rsidR="006074B7" w:rsidRPr="0087506C">
              <w:rPr>
                <w:b w:val="0"/>
                <w:bCs/>
                <w:caps w:val="0"/>
                <w:color w:val="auto"/>
                <w:lang w:val="fr-FR"/>
              </w:rPr>
              <w:t>é</w:t>
            </w:r>
            <w:r w:rsidR="006074B7">
              <w:rPr>
                <w:b w:val="0"/>
                <w:bCs/>
                <w:caps w:val="0"/>
                <w:color w:val="auto"/>
                <w:lang w:val="fr-FR"/>
              </w:rPr>
              <w:t xml:space="preserve">s </w:t>
            </w:r>
            <w:r w:rsidR="006074B7" w:rsidRPr="008E70FC">
              <w:rPr>
                <w:b w:val="0"/>
                <w:bCs/>
                <w:caps w:val="0"/>
                <w:color w:val="auto"/>
                <w:lang w:val="fr-FR"/>
              </w:rPr>
              <w:t xml:space="preserve">REDD+ </w:t>
            </w:r>
            <w:r w:rsidR="006074B7" w:rsidRPr="008A1A67">
              <w:rPr>
                <w:b w:val="0"/>
                <w:bCs/>
                <w:caps w:val="0"/>
                <w:color w:val="auto"/>
                <w:lang w:val="fr-FR"/>
              </w:rPr>
              <w:t>avait la cohérence ou la complémentarité avec</w:t>
            </w:r>
            <w:r w:rsidR="006074B7">
              <w:rPr>
                <w:b w:val="0"/>
                <w:bCs/>
                <w:caps w:val="0"/>
                <w:color w:val="auto"/>
                <w:lang w:val="fr-FR"/>
              </w:rPr>
              <w:t xml:space="preserve"> les objectifs des </w:t>
            </w:r>
            <w:r w:rsidR="006074B7" w:rsidRPr="00C114AA">
              <w:rPr>
                <w:b w:val="0"/>
                <w:bCs/>
                <w:caps w:val="0"/>
                <w:color w:val="auto"/>
                <w:lang w:val="fr-FR"/>
              </w:rPr>
              <w:t>conventions et accords internationaux</w:t>
            </w:r>
            <w:r w:rsidR="006074B7">
              <w:rPr>
                <w:b w:val="0"/>
                <w:bCs/>
                <w:caps w:val="0"/>
                <w:color w:val="auto"/>
                <w:lang w:val="fr-FR"/>
              </w:rPr>
              <w:t>,</w:t>
            </w:r>
            <w:r w:rsidR="006074B7" w:rsidRPr="00C114AA">
              <w:rPr>
                <w:b w:val="0"/>
                <w:bCs/>
                <w:caps w:val="0"/>
                <w:color w:val="auto"/>
                <w:lang w:val="fr-FR"/>
              </w:rPr>
              <w:t xml:space="preserve"> </w:t>
            </w:r>
            <w:r w:rsidR="006074B7" w:rsidRPr="00B82F22">
              <w:rPr>
                <w:b w:val="0"/>
                <w:bCs/>
                <w:caps w:val="0"/>
                <w:color w:val="auto"/>
                <w:lang w:val="fr-FR"/>
              </w:rPr>
              <w:t>ratifiés</w:t>
            </w:r>
            <w:r w:rsidR="006074B7">
              <w:rPr>
                <w:b w:val="0"/>
                <w:bCs/>
                <w:caps w:val="0"/>
                <w:color w:val="auto"/>
                <w:lang w:val="fr-FR"/>
              </w:rPr>
              <w:t>, et pertinents</w:t>
            </w:r>
            <w:r w:rsidR="000C42BC" w:rsidRPr="006074B7">
              <w:rPr>
                <w:b w:val="0"/>
                <w:bCs/>
                <w:caps w:val="0"/>
                <w:color w:val="auto"/>
                <w:lang w:val="fr-FR"/>
              </w:rPr>
              <w:t>.</w:t>
            </w:r>
          </w:p>
          <w:p w14:paraId="557095DA" w14:textId="7DDF95E5" w:rsidR="00D51F2E" w:rsidRPr="00344B47" w:rsidRDefault="00344B47" w:rsidP="00EE60C8">
            <w:pPr>
              <w:pStyle w:val="ARTDocument-Bodytext"/>
              <w:spacing w:after="100"/>
              <w:ind w:left="72" w:right="72"/>
              <w:rPr>
                <w:lang w:val="fr-FR"/>
              </w:rPr>
            </w:pPr>
            <w:r w:rsidRPr="00344B47">
              <w:rPr>
                <w:lang w:val="fr-FR"/>
              </w:rPr>
              <w:t>Décrivez comment cet indicateur est atteint</w:t>
            </w:r>
            <w:r w:rsidR="00D51F2E" w:rsidRPr="00344B47">
              <w:rPr>
                <w:lang w:val="fr-FR"/>
              </w:rPr>
              <w:t>.</w:t>
            </w:r>
          </w:p>
        </w:tc>
      </w:tr>
      <w:tr w:rsidR="00D51F2E" w:rsidRPr="00CB6C09" w14:paraId="11BB2D06" w14:textId="77777777" w:rsidTr="000C42BC">
        <w:tblPrEx>
          <w:shd w:val="clear" w:color="auto" w:fill="F2F2F2" w:themeFill="accent5" w:themeFillShade="F2"/>
          <w:tblCellMar>
            <w:left w:w="72" w:type="dxa"/>
            <w:right w:w="72" w:type="dxa"/>
          </w:tblCellMar>
        </w:tblPrEx>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F2F2F2" w:themeFill="accent5" w:themeFillShade="F2"/>
          </w:tcPr>
          <w:p w14:paraId="00352438" w14:textId="777F0D44" w:rsidR="00D51F2E" w:rsidRPr="00344B47" w:rsidRDefault="00D51F2E" w:rsidP="00EE60C8">
            <w:pPr>
              <w:pStyle w:val="ARTDocument-Bodytext"/>
              <w:ind w:left="72" w:right="72"/>
              <w:rPr>
                <w:lang w:val="fr-FR"/>
              </w:rPr>
            </w:pPr>
          </w:p>
        </w:tc>
      </w:tr>
    </w:tbl>
    <w:p w14:paraId="1BEC1C2D" w14:textId="5870A385" w:rsidR="0070518A" w:rsidRPr="0062597B" w:rsidRDefault="0070518A" w:rsidP="006803F5">
      <w:pPr>
        <w:pStyle w:val="ARTDocument-Bodytext"/>
        <w:spacing w:after="0"/>
        <w:rPr>
          <w:color w:val="auto"/>
          <w:lang w:val="fr-FR"/>
        </w:rPr>
      </w:pPr>
    </w:p>
    <w:tbl>
      <w:tblPr>
        <w:tblStyle w:val="TableGrid"/>
        <w:tblW w:w="9330" w:type="dxa"/>
        <w:shd w:val="clear" w:color="auto" w:fill="F2F2F2" w:themeFill="accent5" w:themeFillShade="F2"/>
        <w:tblCellMar>
          <w:left w:w="72" w:type="dxa"/>
          <w:right w:w="72" w:type="dxa"/>
        </w:tblCellMar>
        <w:tblLook w:val="04A0" w:firstRow="1" w:lastRow="0" w:firstColumn="1" w:lastColumn="0" w:noHBand="0" w:noVBand="1"/>
      </w:tblPr>
      <w:tblGrid>
        <w:gridCol w:w="9330"/>
      </w:tblGrid>
      <w:tr w:rsidR="00892914" w:rsidRPr="00C742C0" w14:paraId="3B4B9C13" w14:textId="77777777" w:rsidTr="00557413">
        <w:trPr>
          <w:cnfStyle w:val="100000000000" w:firstRow="1" w:lastRow="0" w:firstColumn="0" w:lastColumn="0" w:oddVBand="0" w:evenVBand="0" w:oddHBand="0" w:evenHBand="0" w:firstRowFirstColumn="0" w:firstRowLastColumn="0" w:lastRowFirstColumn="0" w:lastRowLastColumn="0"/>
        </w:trPr>
        <w:tc>
          <w:tcPr>
            <w:tcW w:w="9330" w:type="dxa"/>
            <w:shd w:val="clear" w:color="auto" w:fill="002060"/>
            <w:vAlign w:val="top"/>
          </w:tcPr>
          <w:p w14:paraId="0D100990" w14:textId="205E973E" w:rsidR="00892914" w:rsidRPr="0062597B" w:rsidRDefault="00DF25FE" w:rsidP="00EE60C8">
            <w:pPr>
              <w:pStyle w:val="ART5TOC-Sectiontitle"/>
              <w:spacing w:line="240" w:lineRule="auto"/>
              <w:ind w:left="72" w:right="72"/>
              <w:jc w:val="left"/>
              <w:rPr>
                <w:b/>
                <w:caps/>
                <w:color w:val="auto"/>
              </w:rPr>
            </w:pPr>
            <w:r>
              <w:rPr>
                <w:b/>
                <w:bCs/>
                <w:caps/>
                <w:color w:val="FFFFFF" w:themeColor="background1"/>
              </w:rPr>
              <w:lastRenderedPageBreak/>
              <w:t>Garantie DE CANCUN</w:t>
            </w:r>
            <w:r w:rsidRPr="00C742C0">
              <w:rPr>
                <w:b/>
                <w:bCs/>
                <w:caps/>
                <w:color w:val="FFFFFF" w:themeColor="background1"/>
              </w:rPr>
              <w:t xml:space="preserve"> </w:t>
            </w:r>
            <w:r w:rsidR="00892914" w:rsidRPr="00C742C0">
              <w:rPr>
                <w:b/>
                <w:bCs/>
                <w:caps/>
                <w:color w:val="FFFFFF" w:themeColor="background1"/>
              </w:rPr>
              <w:t>b</w:t>
            </w:r>
          </w:p>
        </w:tc>
      </w:tr>
      <w:tr w:rsidR="00892914" w:rsidRPr="00CB6C09" w14:paraId="07E99B2D" w14:textId="77777777" w:rsidTr="005A3221">
        <w:trPr>
          <w:cnfStyle w:val="000000100000" w:firstRow="0" w:lastRow="0" w:firstColumn="0" w:lastColumn="0" w:oddVBand="0" w:evenVBand="0" w:oddHBand="1" w:evenHBand="0" w:firstRowFirstColumn="0" w:firstRowLastColumn="0" w:lastRowFirstColumn="0" w:lastRowLastColumn="0"/>
          <w:trHeight w:val="432"/>
        </w:trPr>
        <w:tc>
          <w:tcPr>
            <w:tcW w:w="9330" w:type="dxa"/>
            <w:shd w:val="clear" w:color="auto" w:fill="auto"/>
          </w:tcPr>
          <w:p w14:paraId="5EAF58AC" w14:textId="45626ECC" w:rsidR="00892914" w:rsidRPr="00902B4A" w:rsidRDefault="005B2869" w:rsidP="00EE60C8">
            <w:pPr>
              <w:pStyle w:val="ARTDocument-Stepnumbers"/>
              <w:spacing w:after="100" w:line="240" w:lineRule="auto"/>
              <w:ind w:left="72" w:right="72"/>
              <w:rPr>
                <w:b w:val="0"/>
                <w:bCs/>
                <w:lang w:val="fr-FR"/>
              </w:rPr>
            </w:pPr>
            <w:r w:rsidRPr="00902B4A">
              <w:rPr>
                <w:rStyle w:val="ARTDocument-HighlightBeginningofParagraph"/>
                <w:b/>
                <w:bCs/>
                <w:lang w:val="fr-FR"/>
              </w:rPr>
              <w:t>THÈME</w:t>
            </w:r>
            <w:r w:rsidR="00892914" w:rsidRPr="00902B4A">
              <w:rPr>
                <w:rStyle w:val="ARTDocument-HighlightBeginningofParagraph"/>
                <w:b/>
                <w:bCs/>
                <w:lang w:val="fr-FR"/>
              </w:rPr>
              <w:t xml:space="preserve"> B.1</w:t>
            </w:r>
            <w:r w:rsidR="00892914" w:rsidRPr="00902B4A">
              <w:rPr>
                <w:rStyle w:val="ARTDocument-HighlightBeginningofParagraph"/>
                <w:b/>
                <w:color w:val="004E7D"/>
                <w:lang w:val="fr-FR"/>
              </w:rPr>
              <w:t xml:space="preserve"> </w:t>
            </w:r>
            <w:r w:rsidR="00902B4A" w:rsidRPr="00902B4A">
              <w:rPr>
                <w:b w:val="0"/>
                <w:bCs/>
                <w:color w:val="auto"/>
                <w:lang w:val="fr-FR"/>
              </w:rPr>
              <w:t>Respecter, proteger, et exercer le droit d'accès à l'information</w:t>
            </w:r>
          </w:p>
        </w:tc>
      </w:tr>
      <w:tr w:rsidR="00F0505B" w:rsidRPr="00CB6C09" w14:paraId="1712DC4B"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664F2156" w14:textId="0D3F576B" w:rsidR="00F0505B" w:rsidRPr="0019563D" w:rsidRDefault="005B2869" w:rsidP="00EE60C8">
            <w:pPr>
              <w:pStyle w:val="ART5TOC-Sectiontitle"/>
              <w:spacing w:after="200" w:line="240" w:lineRule="auto"/>
              <w:ind w:left="72" w:right="72"/>
              <w:rPr>
                <w:b w:val="0"/>
                <w:bCs/>
                <w:caps w:val="0"/>
                <w:color w:val="auto"/>
                <w:lang w:val="fr-FR"/>
              </w:rPr>
            </w:pPr>
            <w:r w:rsidRPr="0019563D">
              <w:rPr>
                <w:rStyle w:val="ARTDocument-HighlightBeginningofParagraph"/>
                <w:b/>
                <w:caps/>
                <w:lang w:val="fr-FR"/>
              </w:rPr>
              <w:t>INDICATEUR STRUCTUREL</w:t>
            </w:r>
            <w:r w:rsidR="00F0505B" w:rsidRPr="0019563D">
              <w:rPr>
                <w:rStyle w:val="ARTDocument-HighlightBeginningofParagraph"/>
                <w:b/>
                <w:caps/>
                <w:lang w:val="fr-FR"/>
              </w:rPr>
              <w:t>:</w:t>
            </w:r>
            <w:r w:rsidR="00F0505B" w:rsidRPr="0019563D">
              <w:rPr>
                <w:bCs/>
                <w:sz w:val="20"/>
                <w:lang w:val="fr-FR"/>
              </w:rPr>
              <w:t xml:space="preserve"> </w:t>
            </w:r>
            <w:r w:rsidR="0019563D" w:rsidRPr="007C1E81">
              <w:rPr>
                <w:b w:val="0"/>
                <w:bCs/>
                <w:caps w:val="0"/>
                <w:color w:val="auto"/>
                <w:lang w:val="fr-FR"/>
              </w:rPr>
              <w:t xml:space="preserve">Les </w:t>
            </w:r>
            <w:r w:rsidR="0011181F">
              <w:rPr>
                <w:b w:val="0"/>
                <w:bCs/>
                <w:caps w:val="0"/>
                <w:color w:val="auto"/>
                <w:lang w:val="fr-FR"/>
              </w:rPr>
              <w:t>Participant</w:t>
            </w:r>
            <w:r w:rsidR="0019563D" w:rsidRPr="007C1E81">
              <w:rPr>
                <w:b w:val="0"/>
                <w:bCs/>
                <w:caps w:val="0"/>
                <w:color w:val="auto"/>
                <w:lang w:val="fr-FR"/>
              </w:rPr>
              <w:t xml:space="preserve">s ont mis en place des procédures d'accès aux informations conformément aux normes internationales </w:t>
            </w:r>
            <w:r w:rsidR="0019563D">
              <w:rPr>
                <w:b w:val="0"/>
                <w:bCs/>
                <w:caps w:val="0"/>
                <w:color w:val="auto"/>
                <w:lang w:val="fr-FR"/>
              </w:rPr>
              <w:t>au regard</w:t>
            </w:r>
            <w:r w:rsidR="0019563D" w:rsidRPr="007C1E81">
              <w:rPr>
                <w:b w:val="0"/>
                <w:bCs/>
                <w:caps w:val="0"/>
                <w:color w:val="auto"/>
                <w:lang w:val="fr-FR"/>
              </w:rPr>
              <w:t xml:space="preserve"> </w:t>
            </w:r>
            <w:r w:rsidR="0019563D">
              <w:rPr>
                <w:b w:val="0"/>
                <w:bCs/>
                <w:caps w:val="0"/>
                <w:color w:val="auto"/>
                <w:lang w:val="fr-FR"/>
              </w:rPr>
              <w:t>des</w:t>
            </w:r>
            <w:r w:rsidR="0019563D" w:rsidRPr="007C1E81">
              <w:rPr>
                <w:b w:val="0"/>
                <w:bCs/>
                <w:caps w:val="0"/>
                <w:color w:val="auto"/>
                <w:lang w:val="fr-FR"/>
              </w:rPr>
              <w:t xml:space="preserve"> droits de l'homme, qui sont ancrées </w:t>
            </w:r>
            <w:r w:rsidR="0019563D">
              <w:rPr>
                <w:b w:val="0"/>
                <w:bCs/>
                <w:caps w:val="0"/>
                <w:color w:val="auto"/>
                <w:lang w:val="fr-FR"/>
              </w:rPr>
              <w:t xml:space="preserve">dans des </w:t>
            </w:r>
            <w:r w:rsidR="0019563D" w:rsidRPr="00C114AA">
              <w:rPr>
                <w:b w:val="0"/>
                <w:bCs/>
                <w:caps w:val="0"/>
                <w:color w:val="auto"/>
                <w:lang w:val="fr-FR"/>
              </w:rPr>
              <w:t>conventions et accords internationaux</w:t>
            </w:r>
            <w:r w:rsidR="0019563D">
              <w:rPr>
                <w:b w:val="0"/>
                <w:bCs/>
                <w:caps w:val="0"/>
                <w:color w:val="auto"/>
                <w:lang w:val="fr-FR"/>
              </w:rPr>
              <w:t>,</w:t>
            </w:r>
            <w:r w:rsidR="0019563D" w:rsidRPr="00C114AA">
              <w:rPr>
                <w:b w:val="0"/>
                <w:bCs/>
                <w:caps w:val="0"/>
                <w:color w:val="auto"/>
                <w:lang w:val="fr-FR"/>
              </w:rPr>
              <w:t xml:space="preserve"> </w:t>
            </w:r>
            <w:r w:rsidR="0019563D" w:rsidRPr="00B82F22">
              <w:rPr>
                <w:b w:val="0"/>
                <w:bCs/>
                <w:caps w:val="0"/>
                <w:color w:val="auto"/>
                <w:lang w:val="fr-FR"/>
              </w:rPr>
              <w:t>ratifiés</w:t>
            </w:r>
            <w:r w:rsidR="0019563D">
              <w:rPr>
                <w:b w:val="0"/>
                <w:bCs/>
                <w:caps w:val="0"/>
                <w:color w:val="auto"/>
                <w:lang w:val="fr-FR"/>
              </w:rPr>
              <w:t>, et pertinents</w:t>
            </w:r>
            <w:r w:rsidR="0019563D" w:rsidRPr="007C1E81">
              <w:rPr>
                <w:b w:val="0"/>
                <w:bCs/>
                <w:caps w:val="0"/>
                <w:color w:val="auto"/>
                <w:lang w:val="fr-FR"/>
              </w:rPr>
              <w:t xml:space="preserve"> et/ou le cadre juridique national et, le cas échéant,</w:t>
            </w:r>
            <w:r w:rsidR="0019563D">
              <w:rPr>
                <w:b w:val="0"/>
                <w:bCs/>
                <w:caps w:val="0"/>
                <w:color w:val="auto"/>
                <w:lang w:val="fr-FR"/>
              </w:rPr>
              <w:t xml:space="preserve"> sous-national</w:t>
            </w:r>
            <w:r w:rsidR="00F0505B" w:rsidRPr="0019563D">
              <w:rPr>
                <w:b w:val="0"/>
                <w:bCs/>
                <w:caps w:val="0"/>
                <w:color w:val="auto"/>
                <w:lang w:val="fr-FR"/>
              </w:rPr>
              <w:t>.</w:t>
            </w:r>
          </w:p>
          <w:p w14:paraId="0A13077C" w14:textId="1191C1DC" w:rsidR="005A74EF" w:rsidRPr="00344B47" w:rsidRDefault="00344B47" w:rsidP="00EE60C8">
            <w:pPr>
              <w:pStyle w:val="ARTDocument-Bodytext"/>
              <w:spacing w:after="40" w:line="240" w:lineRule="auto"/>
              <w:ind w:left="72" w:right="72"/>
              <w:rPr>
                <w:lang w:val="fr-FR"/>
              </w:rPr>
            </w:pPr>
            <w:r w:rsidRPr="00344B47">
              <w:rPr>
                <w:lang w:val="fr-FR"/>
              </w:rPr>
              <w:t>Décrivez comment cet indicateur est atteint</w:t>
            </w:r>
            <w:r w:rsidR="005A74EF" w:rsidRPr="00344B47">
              <w:rPr>
                <w:lang w:val="fr-FR"/>
              </w:rPr>
              <w:t>.</w:t>
            </w:r>
          </w:p>
        </w:tc>
      </w:tr>
      <w:tr w:rsidR="005A74EF" w:rsidRPr="00CB6C09" w14:paraId="42F9E1C2" w14:textId="77777777" w:rsidTr="005A3221">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38CA465B" w14:textId="77777777" w:rsidR="005A74EF" w:rsidRPr="00344B47" w:rsidRDefault="005A74EF" w:rsidP="00EE60C8">
            <w:pPr>
              <w:pStyle w:val="ARTDocument-Bodytext"/>
              <w:spacing w:line="240" w:lineRule="auto"/>
              <w:ind w:left="72" w:right="72"/>
              <w:rPr>
                <w:lang w:val="fr-FR"/>
              </w:rPr>
            </w:pPr>
          </w:p>
        </w:tc>
      </w:tr>
      <w:tr w:rsidR="00F0505B" w:rsidRPr="00CB6C09" w14:paraId="6EF0C41C"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3B5E41CB" w14:textId="75AED86E" w:rsidR="00F0505B" w:rsidRPr="00A840F7" w:rsidRDefault="005B2869" w:rsidP="00EE60C8">
            <w:pPr>
              <w:pStyle w:val="ART5TOC-Sectiontitle"/>
              <w:spacing w:after="200" w:line="240" w:lineRule="auto"/>
              <w:ind w:left="72" w:right="72"/>
              <w:rPr>
                <w:b w:val="0"/>
                <w:bCs/>
                <w:caps w:val="0"/>
                <w:color w:val="auto"/>
                <w:lang w:val="fr-FR"/>
              </w:rPr>
            </w:pPr>
            <w:r w:rsidRPr="00A840F7">
              <w:rPr>
                <w:rStyle w:val="ARTDocument-HighlightBeginningofParagraph"/>
                <w:b/>
                <w:bCs/>
                <w:caps/>
                <w:lang w:val="fr-FR"/>
              </w:rPr>
              <w:t>INDICATEUR DU PROCESSUS</w:t>
            </w:r>
            <w:r w:rsidR="00F0505B" w:rsidRPr="00A840F7">
              <w:rPr>
                <w:rStyle w:val="ARTDocument-HighlightBeginningofParagraph"/>
                <w:b/>
                <w:bCs/>
                <w:caps/>
                <w:lang w:val="fr-FR"/>
              </w:rPr>
              <w:t>:</w:t>
            </w:r>
            <w:r w:rsidR="00F0505B" w:rsidRPr="00A840F7">
              <w:rPr>
                <w:bCs/>
                <w:sz w:val="20"/>
                <w:lang w:val="fr-FR"/>
              </w:rPr>
              <w:t xml:space="preserve"> </w:t>
            </w:r>
            <w:r w:rsidR="00A840F7">
              <w:rPr>
                <w:b w:val="0"/>
                <w:bCs/>
                <w:caps w:val="0"/>
                <w:color w:val="auto"/>
                <w:lang w:val="fr-FR"/>
              </w:rPr>
              <w:t xml:space="preserve">Pour promouvoir </w:t>
            </w:r>
            <w:r w:rsidR="00A840F7" w:rsidRPr="00E6164B">
              <w:rPr>
                <w:b w:val="0"/>
                <w:bCs/>
                <w:caps w:val="0"/>
                <w:color w:val="auto"/>
                <w:lang w:val="fr-FR"/>
              </w:rPr>
              <w:t xml:space="preserve">l'accès à </w:t>
            </w:r>
            <w:r w:rsidR="00A840F7">
              <w:rPr>
                <w:b w:val="0"/>
                <w:bCs/>
                <w:caps w:val="0"/>
                <w:color w:val="auto"/>
                <w:lang w:val="fr-FR"/>
              </w:rPr>
              <w:t>l’information</w:t>
            </w:r>
            <w:r w:rsidR="00A840F7" w:rsidRPr="007B21CB">
              <w:rPr>
                <w:b w:val="0"/>
                <w:bCs/>
                <w:caps w:val="0"/>
                <w:color w:val="auto"/>
                <w:lang w:val="fr-FR"/>
              </w:rPr>
              <w:t xml:space="preserve">, les institutions publiques ont utilisé des mandats, des procédures, et des ressources pour mettre en œuvre les </w:t>
            </w:r>
            <w:r w:rsidR="00A840F7">
              <w:rPr>
                <w:b w:val="0"/>
                <w:bCs/>
                <w:caps w:val="0"/>
                <w:color w:val="auto"/>
                <w:lang w:val="fr-FR"/>
              </w:rPr>
              <w:t xml:space="preserve">conventions et </w:t>
            </w:r>
            <w:r w:rsidR="00A840F7" w:rsidRPr="007B21CB">
              <w:rPr>
                <w:b w:val="0"/>
                <w:bCs/>
                <w:caps w:val="0"/>
                <w:color w:val="auto"/>
                <w:lang w:val="fr-FR"/>
              </w:rPr>
              <w:t>accords internationaux ratifiés, et/ou le cadre juridique, les politiques et les programmes nationaux, et le cas échéant, sous-nationaux</w:t>
            </w:r>
            <w:r w:rsidR="00F0505B" w:rsidRPr="00A840F7">
              <w:rPr>
                <w:b w:val="0"/>
                <w:bCs/>
                <w:caps w:val="0"/>
                <w:color w:val="auto"/>
                <w:lang w:val="fr-FR"/>
              </w:rPr>
              <w:t>.</w:t>
            </w:r>
          </w:p>
          <w:p w14:paraId="55105745" w14:textId="275EEA1A" w:rsidR="005A3221" w:rsidRPr="00344B47" w:rsidRDefault="00344B47" w:rsidP="00EE60C8">
            <w:pPr>
              <w:pStyle w:val="ARTDocument-Bodytext"/>
              <w:spacing w:after="40" w:line="240" w:lineRule="auto"/>
              <w:ind w:left="72" w:right="72"/>
              <w:rPr>
                <w:lang w:val="fr-FR"/>
              </w:rPr>
            </w:pPr>
            <w:r w:rsidRPr="00344B47">
              <w:rPr>
                <w:lang w:val="fr-FR"/>
              </w:rPr>
              <w:t>Décrivez comment cet indicateur est atteint</w:t>
            </w:r>
            <w:r w:rsidR="005A3221" w:rsidRPr="00344B47">
              <w:rPr>
                <w:lang w:val="fr-FR"/>
              </w:rPr>
              <w:t>.</w:t>
            </w:r>
          </w:p>
        </w:tc>
      </w:tr>
      <w:tr w:rsidR="005A3221" w:rsidRPr="00CB6C09" w14:paraId="0A9CF0CB" w14:textId="77777777" w:rsidTr="005A3221">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2455CCC2" w14:textId="77777777" w:rsidR="005A3221" w:rsidRPr="00344B47" w:rsidRDefault="005A3221" w:rsidP="00EE60C8">
            <w:pPr>
              <w:pStyle w:val="ARTDocument-Bodytext"/>
              <w:spacing w:line="240" w:lineRule="auto"/>
              <w:ind w:left="72" w:right="72"/>
              <w:rPr>
                <w:lang w:val="fr-FR"/>
              </w:rPr>
            </w:pPr>
          </w:p>
        </w:tc>
      </w:tr>
      <w:tr w:rsidR="00F0505B" w:rsidRPr="00CB6C09" w14:paraId="04C48CED"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328BF7A8" w14:textId="6735E5B4" w:rsidR="00F0505B" w:rsidRPr="00B41F5E" w:rsidRDefault="005B2869" w:rsidP="00EE60C8">
            <w:pPr>
              <w:pStyle w:val="ART5TOC-Sectiontitle"/>
              <w:spacing w:after="200" w:line="240" w:lineRule="auto"/>
              <w:ind w:left="72" w:right="72"/>
              <w:rPr>
                <w:b w:val="0"/>
                <w:sz w:val="20"/>
                <w:lang w:val="fr-FR"/>
              </w:rPr>
            </w:pPr>
            <w:r w:rsidRPr="00B41F5E">
              <w:rPr>
                <w:rStyle w:val="ARTDocument-HighlightBeginningofParagraph"/>
                <w:b/>
                <w:bCs/>
                <w:caps/>
                <w:lang w:val="fr-FR"/>
              </w:rPr>
              <w:t>INDICATEUR DE RESULTATS</w:t>
            </w:r>
            <w:r w:rsidR="00F0505B" w:rsidRPr="00B41F5E">
              <w:rPr>
                <w:rStyle w:val="ARTDocument-HighlightBeginningofParagraph"/>
                <w:b/>
                <w:bCs/>
                <w:caps/>
                <w:lang w:val="fr-FR"/>
              </w:rPr>
              <w:t>:</w:t>
            </w:r>
            <w:r w:rsidR="00F0505B" w:rsidRPr="00B41F5E">
              <w:rPr>
                <w:bCs/>
                <w:sz w:val="20"/>
                <w:lang w:val="fr-FR"/>
              </w:rPr>
              <w:t xml:space="preserve"> </w:t>
            </w:r>
            <w:r w:rsidR="00B41F5E" w:rsidRPr="004F57D1">
              <w:rPr>
                <w:b w:val="0"/>
                <w:bCs/>
                <w:caps w:val="0"/>
                <w:color w:val="auto"/>
                <w:lang w:val="fr-FR"/>
              </w:rPr>
              <w:t xml:space="preserve">Le public a </w:t>
            </w:r>
            <w:r w:rsidR="00B41F5E">
              <w:rPr>
                <w:b w:val="0"/>
                <w:bCs/>
                <w:caps w:val="0"/>
                <w:color w:val="auto"/>
                <w:lang w:val="fr-FR"/>
              </w:rPr>
              <w:t>pris</w:t>
            </w:r>
            <w:r w:rsidR="00B41F5E" w:rsidRPr="004F57D1">
              <w:rPr>
                <w:b w:val="0"/>
                <w:bCs/>
                <w:caps w:val="0"/>
                <w:color w:val="auto"/>
                <w:lang w:val="fr-FR"/>
              </w:rPr>
              <w:t xml:space="preserve"> connaissance et a exercé le droit de rechercher et de recevoir des informations officielles sur la mise en œuvre des </w:t>
            </w:r>
            <w:r w:rsidR="00B41F5E">
              <w:rPr>
                <w:b w:val="0"/>
                <w:bCs/>
                <w:caps w:val="0"/>
                <w:color w:val="auto"/>
                <w:lang w:val="fr-FR"/>
              </w:rPr>
              <w:t>activit</w:t>
            </w:r>
            <w:r w:rsidR="00B41F5E" w:rsidRPr="007B21CB">
              <w:rPr>
                <w:b w:val="0"/>
                <w:bCs/>
                <w:caps w:val="0"/>
                <w:color w:val="auto"/>
                <w:lang w:val="fr-FR"/>
              </w:rPr>
              <w:t>é</w:t>
            </w:r>
            <w:r w:rsidR="00B41F5E">
              <w:rPr>
                <w:b w:val="0"/>
                <w:bCs/>
                <w:caps w:val="0"/>
                <w:color w:val="auto"/>
                <w:lang w:val="fr-FR"/>
              </w:rPr>
              <w:t>s</w:t>
            </w:r>
            <w:r w:rsidR="00B41F5E" w:rsidRPr="004F57D1">
              <w:rPr>
                <w:b w:val="0"/>
                <w:bCs/>
                <w:caps w:val="0"/>
                <w:color w:val="auto"/>
                <w:lang w:val="fr-FR"/>
              </w:rPr>
              <w:t xml:space="preserve"> REDD+, ainsi que sur la prise en compte et le respect des garanties </w:t>
            </w:r>
            <w:r w:rsidR="00B41F5E">
              <w:rPr>
                <w:b w:val="0"/>
                <w:bCs/>
                <w:caps w:val="0"/>
                <w:color w:val="auto"/>
                <w:lang w:val="fr-FR"/>
              </w:rPr>
              <w:t>pendant la</w:t>
            </w:r>
            <w:r w:rsidR="00B41F5E" w:rsidRPr="004F57D1">
              <w:rPr>
                <w:b w:val="0"/>
                <w:bCs/>
                <w:caps w:val="0"/>
                <w:color w:val="auto"/>
                <w:lang w:val="fr-FR"/>
              </w:rPr>
              <w:t xml:space="preserve"> mise en œuvre</w:t>
            </w:r>
            <w:r w:rsidR="00F0505B" w:rsidRPr="00B41F5E">
              <w:rPr>
                <w:b w:val="0"/>
                <w:bCs/>
                <w:caps w:val="0"/>
                <w:color w:val="auto"/>
                <w:lang w:val="fr-FR"/>
              </w:rPr>
              <w:t>.</w:t>
            </w:r>
            <w:r w:rsidR="00F0505B" w:rsidRPr="00B41F5E">
              <w:rPr>
                <w:b w:val="0"/>
                <w:sz w:val="20"/>
                <w:lang w:val="fr-FR"/>
              </w:rPr>
              <w:t xml:space="preserve"> </w:t>
            </w:r>
          </w:p>
          <w:p w14:paraId="712A7482" w14:textId="79B2FA08" w:rsidR="005A3221" w:rsidRPr="00344B47" w:rsidRDefault="00344B47" w:rsidP="00EE60C8">
            <w:pPr>
              <w:pStyle w:val="ARTDocument-Bodytext"/>
              <w:spacing w:after="40" w:line="240" w:lineRule="auto"/>
              <w:ind w:left="72" w:right="72"/>
              <w:rPr>
                <w:lang w:val="fr-FR"/>
              </w:rPr>
            </w:pPr>
            <w:r w:rsidRPr="00344B47">
              <w:rPr>
                <w:lang w:val="fr-FR"/>
              </w:rPr>
              <w:t>Décrivez comment cet indicateur est atteint</w:t>
            </w:r>
            <w:r w:rsidR="005A3221" w:rsidRPr="00344B47">
              <w:rPr>
                <w:lang w:val="fr-FR"/>
              </w:rPr>
              <w:t>.</w:t>
            </w:r>
          </w:p>
        </w:tc>
      </w:tr>
      <w:tr w:rsidR="005A3221" w:rsidRPr="00CB6C09" w14:paraId="05CC82B2" w14:textId="77777777" w:rsidTr="005A3221">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26F450CD" w14:textId="77777777" w:rsidR="005A3221" w:rsidRPr="00344B47" w:rsidRDefault="005A3221" w:rsidP="00EE60C8">
            <w:pPr>
              <w:pStyle w:val="ARTDocument-Bodytext"/>
              <w:spacing w:line="240" w:lineRule="auto"/>
              <w:ind w:left="72" w:right="72"/>
              <w:rPr>
                <w:lang w:val="fr-FR"/>
              </w:rPr>
            </w:pPr>
          </w:p>
        </w:tc>
      </w:tr>
      <w:tr w:rsidR="00892914" w:rsidRPr="00CB6C09" w14:paraId="710BC53F" w14:textId="77777777" w:rsidTr="005A3221">
        <w:trPr>
          <w:cnfStyle w:val="000000010000" w:firstRow="0" w:lastRow="0" w:firstColumn="0" w:lastColumn="0" w:oddVBand="0" w:evenVBand="0" w:oddHBand="0" w:evenHBand="1" w:firstRowFirstColumn="0" w:firstRowLastColumn="0" w:lastRowFirstColumn="0" w:lastRowLastColumn="0"/>
        </w:trPr>
        <w:tc>
          <w:tcPr>
            <w:tcW w:w="9330" w:type="dxa"/>
            <w:shd w:val="clear" w:color="auto" w:fill="auto"/>
          </w:tcPr>
          <w:p w14:paraId="035F1095" w14:textId="4F595425" w:rsidR="00892914" w:rsidRPr="00CB5ECB" w:rsidRDefault="005B2869" w:rsidP="00EE60C8">
            <w:pPr>
              <w:pStyle w:val="ARTDocument-Stepnumbers"/>
              <w:spacing w:after="100" w:line="240" w:lineRule="auto"/>
              <w:ind w:left="72" w:right="72"/>
              <w:rPr>
                <w:rStyle w:val="ARTDocument-HighlightBeginningofParagraph"/>
                <w:b/>
                <w:color w:val="004E7D"/>
                <w:lang w:val="fr-FR"/>
              </w:rPr>
            </w:pPr>
            <w:r w:rsidRPr="00CB5ECB">
              <w:rPr>
                <w:rStyle w:val="ARTDocument-HighlightBeginningofParagraph"/>
                <w:b/>
                <w:bCs/>
                <w:lang w:val="fr-FR"/>
              </w:rPr>
              <w:t>THÈME</w:t>
            </w:r>
            <w:r w:rsidR="00892914" w:rsidRPr="00CB5ECB">
              <w:rPr>
                <w:rStyle w:val="ARTDocument-HighlightBeginningofParagraph"/>
                <w:b/>
                <w:bCs/>
                <w:lang w:val="fr-FR"/>
              </w:rPr>
              <w:t xml:space="preserve"> B.2</w:t>
            </w:r>
            <w:r w:rsidR="00892914" w:rsidRPr="00CB5ECB">
              <w:rPr>
                <w:rStyle w:val="ARTDocument-HighlightBeginningofParagraph"/>
                <w:bCs/>
                <w:color w:val="004E7D"/>
                <w:lang w:val="fr-FR"/>
              </w:rPr>
              <w:t xml:space="preserve"> </w:t>
            </w:r>
            <w:r w:rsidR="00CB5ECB" w:rsidRPr="00567773">
              <w:rPr>
                <w:b w:val="0"/>
                <w:color w:val="auto"/>
                <w:lang w:val="fr-FR"/>
              </w:rPr>
              <w:t>Promouvoir la transparence et la prévention de la corruption, y compris la promotion de mesures anti-corruption</w:t>
            </w:r>
          </w:p>
        </w:tc>
      </w:tr>
      <w:tr w:rsidR="004D0DA6" w:rsidRPr="00CB6C09" w14:paraId="45B71584" w14:textId="77777777" w:rsidTr="005A3221">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auto"/>
          </w:tcPr>
          <w:p w14:paraId="58F27FD3" w14:textId="4B4EE42B" w:rsidR="004D0DA6" w:rsidRPr="00DC3ABC" w:rsidRDefault="005B2869" w:rsidP="00EE60C8">
            <w:pPr>
              <w:pStyle w:val="ART5TOC-Sectiontitle"/>
              <w:spacing w:after="200" w:line="240" w:lineRule="auto"/>
              <w:ind w:left="72" w:right="72"/>
              <w:rPr>
                <w:b w:val="0"/>
                <w:bCs/>
                <w:caps w:val="0"/>
                <w:color w:val="auto"/>
                <w:lang w:val="fr-FR"/>
              </w:rPr>
            </w:pPr>
            <w:r w:rsidRPr="00DC3ABC">
              <w:rPr>
                <w:rStyle w:val="ARTDocument-HighlightBeginningofParagraph"/>
                <w:b/>
                <w:bCs/>
                <w:caps/>
                <w:lang w:val="fr-FR"/>
              </w:rPr>
              <w:t>INDICATEUR STRUCTUREL</w:t>
            </w:r>
            <w:r w:rsidR="004D0DA6" w:rsidRPr="00DC3ABC">
              <w:rPr>
                <w:rStyle w:val="ARTDocument-HighlightBeginningofParagraph"/>
                <w:b/>
                <w:bCs/>
                <w:caps/>
                <w:lang w:val="fr-FR"/>
              </w:rPr>
              <w:t>:</w:t>
            </w:r>
            <w:r w:rsidR="004D0DA6" w:rsidRPr="00DC3ABC">
              <w:rPr>
                <w:bCs/>
                <w:sz w:val="20"/>
                <w:lang w:val="fr-FR"/>
              </w:rPr>
              <w:t xml:space="preserve"> </w:t>
            </w:r>
            <w:r w:rsidR="00DC3ABC" w:rsidRPr="00A27556">
              <w:rPr>
                <w:b w:val="0"/>
                <w:bCs/>
                <w:caps w:val="0"/>
                <w:color w:val="auto"/>
                <w:lang w:val="fr-FR"/>
              </w:rPr>
              <w:t xml:space="preserve">Les </w:t>
            </w:r>
            <w:r w:rsidR="0011181F">
              <w:rPr>
                <w:b w:val="0"/>
                <w:bCs/>
                <w:caps w:val="0"/>
                <w:color w:val="auto"/>
                <w:lang w:val="fr-FR"/>
              </w:rPr>
              <w:t>Participant</w:t>
            </w:r>
            <w:r w:rsidR="00DC3ABC" w:rsidRPr="00A27556">
              <w:rPr>
                <w:b w:val="0"/>
                <w:bCs/>
                <w:caps w:val="0"/>
                <w:color w:val="auto"/>
                <w:lang w:val="fr-FR"/>
              </w:rPr>
              <w:t xml:space="preserve">s ont mis en place des mesures anti-corruption </w:t>
            </w:r>
            <w:r w:rsidR="00DC3ABC">
              <w:rPr>
                <w:b w:val="0"/>
                <w:bCs/>
                <w:caps w:val="0"/>
                <w:color w:val="auto"/>
                <w:lang w:val="fr-FR"/>
              </w:rPr>
              <w:t xml:space="preserve">qui </w:t>
            </w:r>
            <w:r w:rsidR="00DC3ABC" w:rsidRPr="00A27556">
              <w:rPr>
                <w:b w:val="0"/>
                <w:bCs/>
                <w:caps w:val="0"/>
                <w:color w:val="auto"/>
                <w:lang w:val="fr-FR"/>
              </w:rPr>
              <w:t>reflét</w:t>
            </w:r>
            <w:r w:rsidR="00DC3ABC">
              <w:rPr>
                <w:b w:val="0"/>
                <w:bCs/>
                <w:caps w:val="0"/>
                <w:color w:val="auto"/>
                <w:lang w:val="fr-FR"/>
              </w:rPr>
              <w:t xml:space="preserve">ent </w:t>
            </w:r>
            <w:r w:rsidR="00DC3ABC" w:rsidRPr="00A27556">
              <w:rPr>
                <w:b w:val="0"/>
                <w:bCs/>
                <w:caps w:val="0"/>
                <w:color w:val="auto"/>
                <w:lang w:val="fr-FR"/>
              </w:rPr>
              <w:t>les principes de l'</w:t>
            </w:r>
            <w:r w:rsidR="00DC3ABC" w:rsidRPr="00183362">
              <w:rPr>
                <w:b w:val="0"/>
                <w:bCs/>
                <w:caps w:val="0"/>
                <w:color w:val="auto"/>
                <w:lang w:val="fr-FR"/>
              </w:rPr>
              <w:t>É</w:t>
            </w:r>
            <w:r w:rsidR="00DC3ABC" w:rsidRPr="00A27556">
              <w:rPr>
                <w:b w:val="0"/>
                <w:bCs/>
                <w:caps w:val="0"/>
                <w:color w:val="auto"/>
                <w:lang w:val="fr-FR"/>
              </w:rPr>
              <w:t xml:space="preserve">tat de droit, la bonne gestion des affaires </w:t>
            </w:r>
            <w:r w:rsidR="00DC3ABC">
              <w:rPr>
                <w:b w:val="0"/>
                <w:bCs/>
                <w:caps w:val="0"/>
                <w:color w:val="auto"/>
                <w:lang w:val="fr-FR"/>
              </w:rPr>
              <w:t xml:space="preserve">et les </w:t>
            </w:r>
            <w:r w:rsidR="00DC3ABC" w:rsidRPr="000C2382">
              <w:rPr>
                <w:b w:val="0"/>
                <w:bCs/>
                <w:caps w:val="0"/>
                <w:color w:val="auto"/>
                <w:lang w:val="fr-FR"/>
              </w:rPr>
              <w:t>propriété</w:t>
            </w:r>
            <w:r w:rsidR="00DC3ABC">
              <w:rPr>
                <w:b w:val="0"/>
                <w:bCs/>
                <w:caps w:val="0"/>
                <w:color w:val="auto"/>
                <w:lang w:val="fr-FR"/>
              </w:rPr>
              <w:t>s</w:t>
            </w:r>
            <w:r w:rsidR="00DC3ABC" w:rsidRPr="000C2382">
              <w:rPr>
                <w:bCs/>
                <w:caps w:val="0"/>
                <w:color w:val="auto"/>
                <w:lang w:val="fr-FR"/>
              </w:rPr>
              <w:t xml:space="preserve"> </w:t>
            </w:r>
            <w:r w:rsidR="00DC3ABC" w:rsidRPr="00A27556">
              <w:rPr>
                <w:b w:val="0"/>
                <w:bCs/>
                <w:caps w:val="0"/>
                <w:color w:val="auto"/>
                <w:lang w:val="fr-FR"/>
              </w:rPr>
              <w:t>publi</w:t>
            </w:r>
            <w:r w:rsidR="00DC3ABC">
              <w:rPr>
                <w:b w:val="0"/>
                <w:bCs/>
                <w:caps w:val="0"/>
                <w:color w:val="auto"/>
                <w:lang w:val="fr-FR"/>
              </w:rPr>
              <w:t>que</w:t>
            </w:r>
            <w:r w:rsidR="00DC3ABC" w:rsidRPr="00A27556">
              <w:rPr>
                <w:b w:val="0"/>
                <w:bCs/>
                <w:caps w:val="0"/>
                <w:color w:val="auto"/>
                <w:lang w:val="fr-FR"/>
              </w:rPr>
              <w:t>s, l'intégrité, la transparence et la responsabilité, et ce</w:t>
            </w:r>
            <w:r w:rsidR="00DC3ABC">
              <w:rPr>
                <w:b w:val="0"/>
                <w:bCs/>
                <w:caps w:val="0"/>
                <w:color w:val="auto"/>
                <w:lang w:val="fr-FR"/>
              </w:rPr>
              <w:t>lles</w:t>
            </w:r>
            <w:r w:rsidR="00DC3ABC" w:rsidRPr="00A27556">
              <w:rPr>
                <w:b w:val="0"/>
                <w:bCs/>
                <w:caps w:val="0"/>
                <w:color w:val="auto"/>
                <w:lang w:val="fr-FR"/>
              </w:rPr>
              <w:t xml:space="preserve">-ci </w:t>
            </w:r>
            <w:r w:rsidR="00DC3ABC" w:rsidRPr="007C1E81">
              <w:rPr>
                <w:b w:val="0"/>
                <w:bCs/>
                <w:caps w:val="0"/>
                <w:color w:val="auto"/>
                <w:lang w:val="fr-FR"/>
              </w:rPr>
              <w:t>sont ancré</w:t>
            </w:r>
            <w:r w:rsidR="00DC3ABC">
              <w:rPr>
                <w:b w:val="0"/>
                <w:bCs/>
                <w:caps w:val="0"/>
                <w:color w:val="auto"/>
                <w:lang w:val="fr-FR"/>
              </w:rPr>
              <w:t>e</w:t>
            </w:r>
            <w:r w:rsidR="00DC3ABC" w:rsidRPr="007C1E81">
              <w:rPr>
                <w:b w:val="0"/>
                <w:bCs/>
                <w:caps w:val="0"/>
                <w:color w:val="auto"/>
                <w:lang w:val="fr-FR"/>
              </w:rPr>
              <w:t xml:space="preserve">s </w:t>
            </w:r>
            <w:r w:rsidR="00DC3ABC">
              <w:rPr>
                <w:b w:val="0"/>
                <w:bCs/>
                <w:caps w:val="0"/>
                <w:color w:val="auto"/>
                <w:lang w:val="fr-FR"/>
              </w:rPr>
              <w:t xml:space="preserve">dans des </w:t>
            </w:r>
            <w:r w:rsidR="00DC3ABC" w:rsidRPr="00C114AA">
              <w:rPr>
                <w:b w:val="0"/>
                <w:bCs/>
                <w:caps w:val="0"/>
                <w:color w:val="auto"/>
                <w:lang w:val="fr-FR"/>
              </w:rPr>
              <w:t>conventions et accords internationaux</w:t>
            </w:r>
            <w:r w:rsidR="00DC3ABC">
              <w:rPr>
                <w:b w:val="0"/>
                <w:bCs/>
                <w:caps w:val="0"/>
                <w:color w:val="auto"/>
                <w:lang w:val="fr-FR"/>
              </w:rPr>
              <w:t>,</w:t>
            </w:r>
            <w:r w:rsidR="00DC3ABC" w:rsidRPr="00C114AA">
              <w:rPr>
                <w:b w:val="0"/>
                <w:bCs/>
                <w:caps w:val="0"/>
                <w:color w:val="auto"/>
                <w:lang w:val="fr-FR"/>
              </w:rPr>
              <w:t xml:space="preserve"> </w:t>
            </w:r>
            <w:r w:rsidR="00DC3ABC" w:rsidRPr="00B82F22">
              <w:rPr>
                <w:b w:val="0"/>
                <w:bCs/>
                <w:caps w:val="0"/>
                <w:color w:val="auto"/>
                <w:lang w:val="fr-FR"/>
              </w:rPr>
              <w:t>ratifiés</w:t>
            </w:r>
            <w:r w:rsidR="00DC3ABC">
              <w:rPr>
                <w:b w:val="0"/>
                <w:bCs/>
                <w:caps w:val="0"/>
                <w:color w:val="auto"/>
                <w:lang w:val="fr-FR"/>
              </w:rPr>
              <w:t>, et pertinents</w:t>
            </w:r>
            <w:r w:rsidR="00DC3ABC" w:rsidRPr="007C1E81">
              <w:rPr>
                <w:b w:val="0"/>
                <w:bCs/>
                <w:caps w:val="0"/>
                <w:color w:val="auto"/>
                <w:lang w:val="fr-FR"/>
              </w:rPr>
              <w:t xml:space="preserve"> et/ou le cadre juridique national et, le cas échéant,</w:t>
            </w:r>
            <w:r w:rsidR="00DC3ABC">
              <w:rPr>
                <w:b w:val="0"/>
                <w:bCs/>
                <w:caps w:val="0"/>
                <w:color w:val="auto"/>
                <w:lang w:val="fr-FR"/>
              </w:rPr>
              <w:t xml:space="preserve"> sous-national</w:t>
            </w:r>
            <w:r w:rsidR="004D0DA6" w:rsidRPr="00DC3ABC">
              <w:rPr>
                <w:b w:val="0"/>
                <w:bCs/>
                <w:caps w:val="0"/>
                <w:color w:val="auto"/>
                <w:lang w:val="fr-FR"/>
              </w:rPr>
              <w:t>.</w:t>
            </w:r>
          </w:p>
          <w:p w14:paraId="0DF9DD9A" w14:textId="40205DB7" w:rsidR="005A3221" w:rsidRPr="00344B47" w:rsidRDefault="00344B47" w:rsidP="00EE60C8">
            <w:pPr>
              <w:pStyle w:val="ARTDocument-Bodytext"/>
              <w:spacing w:after="40" w:line="240" w:lineRule="auto"/>
              <w:ind w:left="72" w:right="72"/>
              <w:rPr>
                <w:lang w:val="fr-FR"/>
              </w:rPr>
            </w:pPr>
            <w:r w:rsidRPr="00344B47">
              <w:rPr>
                <w:lang w:val="fr-FR"/>
              </w:rPr>
              <w:t>Décrivez comment cet indicateur est atteint</w:t>
            </w:r>
            <w:r w:rsidR="005A3221" w:rsidRPr="00344B47">
              <w:rPr>
                <w:lang w:val="fr-FR"/>
              </w:rPr>
              <w:t>.</w:t>
            </w:r>
          </w:p>
        </w:tc>
      </w:tr>
      <w:tr w:rsidR="005A3221" w:rsidRPr="00CB6C09" w14:paraId="315D8A0E"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F2F2F2" w:themeFill="background2" w:themeFillShade="F2"/>
          </w:tcPr>
          <w:p w14:paraId="35F9206B" w14:textId="77777777" w:rsidR="005A3221" w:rsidRPr="00344B47" w:rsidRDefault="005A3221" w:rsidP="00EE60C8">
            <w:pPr>
              <w:pStyle w:val="ARTDocument-Bodytext"/>
              <w:spacing w:line="240" w:lineRule="auto"/>
              <w:ind w:left="72" w:right="72"/>
              <w:rPr>
                <w:lang w:val="fr-FR"/>
              </w:rPr>
            </w:pPr>
          </w:p>
        </w:tc>
      </w:tr>
      <w:tr w:rsidR="004D0DA6" w:rsidRPr="00CB6C09" w14:paraId="28773EA1" w14:textId="77777777" w:rsidTr="005A3221">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auto"/>
          </w:tcPr>
          <w:p w14:paraId="13E00A83" w14:textId="0B0A269C" w:rsidR="004D0DA6" w:rsidRPr="00F86B0C" w:rsidRDefault="005B2869" w:rsidP="00EE60C8">
            <w:pPr>
              <w:pStyle w:val="ART5TOC-Sectiontitle"/>
              <w:spacing w:after="200" w:line="240" w:lineRule="auto"/>
              <w:ind w:left="72" w:right="72"/>
              <w:rPr>
                <w:b w:val="0"/>
                <w:bCs/>
                <w:caps w:val="0"/>
                <w:color w:val="auto"/>
                <w:lang w:val="fr-FR"/>
              </w:rPr>
            </w:pPr>
            <w:r w:rsidRPr="00F86B0C">
              <w:rPr>
                <w:rStyle w:val="ARTDocument-HighlightBeginningofParagraph"/>
                <w:b/>
                <w:bCs/>
                <w:caps/>
                <w:lang w:val="fr-FR"/>
              </w:rPr>
              <w:t>INDICATEUR DU PROCESSUS</w:t>
            </w:r>
            <w:r w:rsidR="004D0DA6" w:rsidRPr="00F86B0C">
              <w:rPr>
                <w:rStyle w:val="ARTDocument-HighlightBeginningofParagraph"/>
                <w:b/>
                <w:bCs/>
                <w:caps/>
                <w:lang w:val="fr-FR"/>
              </w:rPr>
              <w:t>:</w:t>
            </w:r>
            <w:r w:rsidR="004D0DA6" w:rsidRPr="00F86B0C">
              <w:rPr>
                <w:bCs/>
                <w:sz w:val="20"/>
                <w:lang w:val="fr-FR"/>
              </w:rPr>
              <w:t xml:space="preserve"> </w:t>
            </w:r>
            <w:r w:rsidR="00F86B0C">
              <w:rPr>
                <w:b w:val="0"/>
                <w:bCs/>
                <w:caps w:val="0"/>
                <w:color w:val="auto"/>
                <w:lang w:val="fr-FR"/>
              </w:rPr>
              <w:t>L</w:t>
            </w:r>
            <w:r w:rsidR="00F86B0C" w:rsidRPr="00665059">
              <w:rPr>
                <w:b w:val="0"/>
                <w:bCs/>
                <w:caps w:val="0"/>
                <w:color w:val="auto"/>
                <w:lang w:val="fr-FR"/>
              </w:rPr>
              <w:t xml:space="preserve">es institutions publiques ont utilisé des mandats, des procédures, et des ressources pour </w:t>
            </w:r>
            <w:r w:rsidR="00F86B0C" w:rsidRPr="007B21CB">
              <w:rPr>
                <w:b w:val="0"/>
                <w:bCs/>
                <w:caps w:val="0"/>
                <w:color w:val="auto"/>
                <w:lang w:val="fr-FR"/>
              </w:rPr>
              <w:t xml:space="preserve">mettre en œuvre les </w:t>
            </w:r>
            <w:r w:rsidR="00F86B0C">
              <w:rPr>
                <w:b w:val="0"/>
                <w:bCs/>
                <w:caps w:val="0"/>
                <w:color w:val="auto"/>
                <w:lang w:val="fr-FR"/>
              </w:rPr>
              <w:t xml:space="preserve">conventions et </w:t>
            </w:r>
            <w:r w:rsidR="00F86B0C" w:rsidRPr="007B21CB">
              <w:rPr>
                <w:b w:val="0"/>
                <w:bCs/>
                <w:caps w:val="0"/>
                <w:color w:val="auto"/>
                <w:lang w:val="fr-FR"/>
              </w:rPr>
              <w:t>accords internationaux</w:t>
            </w:r>
            <w:r w:rsidR="00F86B0C">
              <w:rPr>
                <w:b w:val="0"/>
                <w:bCs/>
                <w:caps w:val="0"/>
                <w:color w:val="auto"/>
                <w:lang w:val="fr-FR"/>
              </w:rPr>
              <w:t>,</w:t>
            </w:r>
            <w:r w:rsidR="00F86B0C" w:rsidRPr="007B21CB">
              <w:rPr>
                <w:b w:val="0"/>
                <w:bCs/>
                <w:caps w:val="0"/>
                <w:color w:val="auto"/>
                <w:lang w:val="fr-FR"/>
              </w:rPr>
              <w:t xml:space="preserve"> </w:t>
            </w:r>
            <w:r w:rsidR="00F86B0C" w:rsidRPr="00B82F22">
              <w:rPr>
                <w:b w:val="0"/>
                <w:bCs/>
                <w:caps w:val="0"/>
                <w:color w:val="auto"/>
                <w:lang w:val="fr-FR"/>
              </w:rPr>
              <w:t>ratifiés</w:t>
            </w:r>
            <w:r w:rsidR="00F86B0C" w:rsidRPr="007B21CB">
              <w:rPr>
                <w:b w:val="0"/>
                <w:bCs/>
                <w:caps w:val="0"/>
                <w:color w:val="auto"/>
                <w:lang w:val="fr-FR"/>
              </w:rPr>
              <w:t>,</w:t>
            </w:r>
            <w:r w:rsidR="00F86B0C">
              <w:rPr>
                <w:b w:val="0"/>
                <w:bCs/>
                <w:caps w:val="0"/>
                <w:color w:val="auto"/>
                <w:lang w:val="fr-FR"/>
              </w:rPr>
              <w:t xml:space="preserve"> et pertinents</w:t>
            </w:r>
            <w:r w:rsidR="00F86B0C" w:rsidRPr="007B21CB">
              <w:rPr>
                <w:b w:val="0"/>
                <w:bCs/>
                <w:caps w:val="0"/>
                <w:color w:val="auto"/>
                <w:lang w:val="fr-FR"/>
              </w:rPr>
              <w:t xml:space="preserve"> et/ou le cadre</w:t>
            </w:r>
            <w:r w:rsidR="00F86B0C">
              <w:rPr>
                <w:b w:val="0"/>
                <w:bCs/>
                <w:caps w:val="0"/>
                <w:color w:val="auto"/>
                <w:lang w:val="fr-FR"/>
              </w:rPr>
              <w:t xml:space="preserve"> </w:t>
            </w:r>
            <w:r w:rsidR="00F86B0C" w:rsidRPr="007B21CB">
              <w:rPr>
                <w:b w:val="0"/>
                <w:bCs/>
                <w:caps w:val="0"/>
                <w:color w:val="auto"/>
                <w:lang w:val="fr-FR"/>
              </w:rPr>
              <w:t>juridique</w:t>
            </w:r>
            <w:r w:rsidR="00F86B0C">
              <w:rPr>
                <w:b w:val="0"/>
                <w:bCs/>
                <w:caps w:val="0"/>
                <w:color w:val="auto"/>
                <w:lang w:val="fr-FR"/>
              </w:rPr>
              <w:t xml:space="preserve"> </w:t>
            </w:r>
            <w:r w:rsidR="00F86B0C" w:rsidRPr="007B21CB">
              <w:rPr>
                <w:b w:val="0"/>
                <w:bCs/>
                <w:caps w:val="0"/>
                <w:color w:val="auto"/>
                <w:lang w:val="fr-FR"/>
              </w:rPr>
              <w:t>nationa</w:t>
            </w:r>
            <w:r w:rsidR="00F86B0C">
              <w:rPr>
                <w:b w:val="0"/>
                <w:bCs/>
                <w:caps w:val="0"/>
                <w:color w:val="auto"/>
                <w:lang w:val="fr-FR"/>
              </w:rPr>
              <w:t>l</w:t>
            </w:r>
            <w:r w:rsidR="00F86B0C" w:rsidRPr="007B21CB">
              <w:rPr>
                <w:b w:val="0"/>
                <w:bCs/>
                <w:caps w:val="0"/>
                <w:color w:val="auto"/>
                <w:lang w:val="fr-FR"/>
              </w:rPr>
              <w:t>, et le cas échéant, sous-nationa</w:t>
            </w:r>
            <w:r w:rsidR="00F86B0C">
              <w:rPr>
                <w:b w:val="0"/>
                <w:bCs/>
                <w:caps w:val="0"/>
                <w:color w:val="auto"/>
                <w:lang w:val="fr-FR"/>
              </w:rPr>
              <w:t xml:space="preserve">l, qui comprennent </w:t>
            </w:r>
            <w:r w:rsidR="00F86B0C" w:rsidRPr="00F01841">
              <w:rPr>
                <w:b w:val="0"/>
                <w:bCs/>
                <w:caps w:val="0"/>
                <w:color w:val="auto"/>
                <w:lang w:val="fr-FR"/>
              </w:rPr>
              <w:t xml:space="preserve">des mesures anti-corruption </w:t>
            </w:r>
            <w:r w:rsidR="00F86B0C">
              <w:rPr>
                <w:b w:val="0"/>
                <w:bCs/>
                <w:caps w:val="0"/>
                <w:color w:val="auto"/>
                <w:lang w:val="fr-FR"/>
              </w:rPr>
              <w:t>tenant compte de</w:t>
            </w:r>
            <w:r w:rsidR="00F86B0C" w:rsidRPr="00F01841">
              <w:rPr>
                <w:b w:val="0"/>
                <w:bCs/>
                <w:caps w:val="0"/>
                <w:color w:val="auto"/>
                <w:lang w:val="fr-FR"/>
              </w:rPr>
              <w:t xml:space="preserve">s principes de </w:t>
            </w:r>
            <w:r w:rsidR="00F86B0C">
              <w:rPr>
                <w:b w:val="0"/>
                <w:bCs/>
                <w:caps w:val="0"/>
                <w:color w:val="auto"/>
                <w:lang w:val="fr-FR"/>
              </w:rPr>
              <w:t>l’</w:t>
            </w:r>
            <w:r w:rsidR="00F86B0C" w:rsidRPr="00183362">
              <w:rPr>
                <w:b w:val="0"/>
                <w:bCs/>
                <w:caps w:val="0"/>
                <w:color w:val="auto"/>
                <w:lang w:val="fr-FR"/>
              </w:rPr>
              <w:t>É</w:t>
            </w:r>
            <w:r w:rsidR="00F86B0C" w:rsidRPr="00A27556">
              <w:rPr>
                <w:b w:val="0"/>
                <w:bCs/>
                <w:caps w:val="0"/>
                <w:color w:val="auto"/>
                <w:lang w:val="fr-FR"/>
              </w:rPr>
              <w:t>tat</w:t>
            </w:r>
            <w:r w:rsidR="00F86B0C" w:rsidRPr="00F01841">
              <w:rPr>
                <w:b w:val="0"/>
                <w:bCs/>
                <w:caps w:val="0"/>
                <w:color w:val="auto"/>
                <w:lang w:val="fr-FR"/>
              </w:rPr>
              <w:t xml:space="preserve"> de droit, la bonne gestion des </w:t>
            </w:r>
            <w:r w:rsidR="00F86B0C" w:rsidRPr="00A27556">
              <w:rPr>
                <w:b w:val="0"/>
                <w:bCs/>
                <w:caps w:val="0"/>
                <w:color w:val="auto"/>
                <w:lang w:val="fr-FR"/>
              </w:rPr>
              <w:t xml:space="preserve">affaires </w:t>
            </w:r>
            <w:r w:rsidR="00F86B0C">
              <w:rPr>
                <w:b w:val="0"/>
                <w:bCs/>
                <w:caps w:val="0"/>
                <w:color w:val="auto"/>
                <w:lang w:val="fr-FR"/>
              </w:rPr>
              <w:t xml:space="preserve">et les </w:t>
            </w:r>
            <w:r w:rsidR="00F86B0C" w:rsidRPr="000C2382">
              <w:rPr>
                <w:b w:val="0"/>
                <w:bCs/>
                <w:caps w:val="0"/>
                <w:color w:val="auto"/>
                <w:lang w:val="fr-FR"/>
              </w:rPr>
              <w:t>propriété</w:t>
            </w:r>
            <w:r w:rsidR="00F86B0C">
              <w:rPr>
                <w:b w:val="0"/>
                <w:bCs/>
                <w:caps w:val="0"/>
                <w:color w:val="auto"/>
                <w:lang w:val="fr-FR"/>
              </w:rPr>
              <w:t>s</w:t>
            </w:r>
            <w:r w:rsidR="00F86B0C" w:rsidRPr="000C2382">
              <w:rPr>
                <w:bCs/>
                <w:caps w:val="0"/>
                <w:color w:val="auto"/>
                <w:lang w:val="fr-FR"/>
              </w:rPr>
              <w:t xml:space="preserve"> </w:t>
            </w:r>
            <w:r w:rsidR="00F86B0C" w:rsidRPr="00A27556">
              <w:rPr>
                <w:b w:val="0"/>
                <w:bCs/>
                <w:caps w:val="0"/>
                <w:color w:val="auto"/>
                <w:lang w:val="fr-FR"/>
              </w:rPr>
              <w:t>publi</w:t>
            </w:r>
            <w:r w:rsidR="00F86B0C">
              <w:rPr>
                <w:b w:val="0"/>
                <w:bCs/>
                <w:caps w:val="0"/>
                <w:color w:val="auto"/>
                <w:lang w:val="fr-FR"/>
              </w:rPr>
              <w:t>que</w:t>
            </w:r>
            <w:r w:rsidR="00F86B0C" w:rsidRPr="00A27556">
              <w:rPr>
                <w:b w:val="0"/>
                <w:bCs/>
                <w:caps w:val="0"/>
                <w:color w:val="auto"/>
                <w:lang w:val="fr-FR"/>
              </w:rPr>
              <w:t>s</w:t>
            </w:r>
            <w:r w:rsidR="00F86B0C" w:rsidRPr="00F01841">
              <w:rPr>
                <w:b w:val="0"/>
                <w:bCs/>
                <w:caps w:val="0"/>
                <w:color w:val="auto"/>
                <w:lang w:val="fr-FR"/>
              </w:rPr>
              <w:t>, l'intégrité, la transparence et la responsabilité</w:t>
            </w:r>
            <w:r w:rsidR="004D0DA6" w:rsidRPr="00F86B0C">
              <w:rPr>
                <w:b w:val="0"/>
                <w:bCs/>
                <w:caps w:val="0"/>
                <w:color w:val="auto"/>
                <w:lang w:val="fr-FR"/>
              </w:rPr>
              <w:t>.</w:t>
            </w:r>
          </w:p>
          <w:p w14:paraId="589D5FF6" w14:textId="112B5141" w:rsidR="005A3221" w:rsidRPr="00344B47" w:rsidRDefault="00344B47" w:rsidP="00EE60C8">
            <w:pPr>
              <w:pStyle w:val="ARTDocument-Bodytext"/>
              <w:spacing w:after="40" w:line="240" w:lineRule="auto"/>
              <w:ind w:left="72" w:right="72"/>
              <w:rPr>
                <w:lang w:val="fr-FR"/>
              </w:rPr>
            </w:pPr>
            <w:r w:rsidRPr="00344B47">
              <w:rPr>
                <w:lang w:val="fr-FR"/>
              </w:rPr>
              <w:t>Décrivez comment cet indicateur est atteint</w:t>
            </w:r>
            <w:r w:rsidR="005A3221" w:rsidRPr="00344B47">
              <w:rPr>
                <w:lang w:val="fr-FR"/>
              </w:rPr>
              <w:t>.</w:t>
            </w:r>
          </w:p>
        </w:tc>
      </w:tr>
      <w:tr w:rsidR="005A3221" w:rsidRPr="00CB6C09" w14:paraId="313AF793"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F2F2F2" w:themeFill="background2" w:themeFillShade="F2"/>
          </w:tcPr>
          <w:p w14:paraId="0B114970" w14:textId="77777777" w:rsidR="005A3221" w:rsidRPr="00344B47" w:rsidRDefault="005A3221" w:rsidP="00EE60C8">
            <w:pPr>
              <w:pStyle w:val="ARTDocument-Bodytext"/>
              <w:spacing w:line="240" w:lineRule="auto"/>
              <w:ind w:left="72" w:right="72"/>
              <w:rPr>
                <w:lang w:val="fr-FR"/>
              </w:rPr>
            </w:pPr>
          </w:p>
        </w:tc>
      </w:tr>
      <w:tr w:rsidR="004D0DA6" w:rsidRPr="00CB6C09" w14:paraId="1A8579EB" w14:textId="77777777" w:rsidTr="005A3221">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auto"/>
          </w:tcPr>
          <w:p w14:paraId="73FA3193" w14:textId="44614B01" w:rsidR="004D0DA6" w:rsidRPr="00034808" w:rsidRDefault="005B2869" w:rsidP="00EE60C8">
            <w:pPr>
              <w:pStyle w:val="ART5TOC-Sectiontitle"/>
              <w:spacing w:after="200" w:line="240" w:lineRule="auto"/>
              <w:ind w:left="72" w:right="72"/>
              <w:rPr>
                <w:b w:val="0"/>
                <w:bCs/>
                <w:caps w:val="0"/>
                <w:color w:val="auto"/>
                <w:lang w:val="fr-FR"/>
              </w:rPr>
            </w:pPr>
            <w:r w:rsidRPr="00034808">
              <w:rPr>
                <w:rStyle w:val="ARTDocument-HighlightBeginningofParagraph"/>
                <w:b/>
                <w:bCs/>
                <w:caps/>
                <w:lang w:val="fr-FR"/>
              </w:rPr>
              <w:t>INDICATEUR DE RESULTATS</w:t>
            </w:r>
            <w:r w:rsidR="004D0DA6" w:rsidRPr="00034808">
              <w:rPr>
                <w:rStyle w:val="ARTDocument-HighlightBeginningofParagraph"/>
                <w:b/>
                <w:bCs/>
                <w:caps/>
                <w:lang w:val="fr-FR"/>
              </w:rPr>
              <w:t>:</w:t>
            </w:r>
            <w:r w:rsidR="004D0DA6" w:rsidRPr="00034808">
              <w:rPr>
                <w:bCs/>
                <w:sz w:val="20"/>
                <w:lang w:val="fr-FR"/>
              </w:rPr>
              <w:t xml:space="preserve"> </w:t>
            </w:r>
            <w:r w:rsidR="00034808" w:rsidRPr="00554BE5">
              <w:rPr>
                <w:b w:val="0"/>
                <w:bCs/>
                <w:caps w:val="0"/>
                <w:color w:val="auto"/>
                <w:lang w:val="fr-FR"/>
              </w:rPr>
              <w:t xml:space="preserve">La répartition des </w:t>
            </w:r>
            <w:r w:rsidR="00034808">
              <w:rPr>
                <w:b w:val="0"/>
                <w:bCs/>
                <w:caps w:val="0"/>
                <w:color w:val="auto"/>
                <w:lang w:val="fr-FR"/>
              </w:rPr>
              <w:t>b</w:t>
            </w:r>
            <w:r w:rsidR="00034808" w:rsidRPr="00554BE5">
              <w:rPr>
                <w:b w:val="0"/>
                <w:bCs/>
                <w:caps w:val="0"/>
                <w:color w:val="auto"/>
                <w:lang w:val="fr-FR"/>
              </w:rPr>
              <w:t>é</w:t>
            </w:r>
            <w:r w:rsidR="00034808">
              <w:rPr>
                <w:b w:val="0"/>
                <w:bCs/>
                <w:caps w:val="0"/>
                <w:color w:val="auto"/>
                <w:lang w:val="fr-FR"/>
              </w:rPr>
              <w:t>n</w:t>
            </w:r>
            <w:r w:rsidR="00034808" w:rsidRPr="00554BE5">
              <w:rPr>
                <w:b w:val="0"/>
                <w:bCs/>
                <w:caps w:val="0"/>
                <w:color w:val="auto"/>
                <w:lang w:val="fr-FR"/>
              </w:rPr>
              <w:t>é</w:t>
            </w:r>
            <w:r w:rsidR="00034808">
              <w:rPr>
                <w:b w:val="0"/>
                <w:bCs/>
                <w:caps w:val="0"/>
                <w:color w:val="auto"/>
                <w:lang w:val="fr-FR"/>
              </w:rPr>
              <w:t xml:space="preserve">fices </w:t>
            </w:r>
            <w:r w:rsidR="00034808" w:rsidRPr="00554BE5">
              <w:rPr>
                <w:b w:val="0"/>
                <w:bCs/>
                <w:caps w:val="0"/>
                <w:color w:val="auto"/>
                <w:lang w:val="fr-FR"/>
              </w:rPr>
              <w:t xml:space="preserve">de REDD+ liés à la mise en œuvre des </w:t>
            </w:r>
            <w:r w:rsidR="00034808">
              <w:rPr>
                <w:b w:val="0"/>
                <w:bCs/>
                <w:caps w:val="0"/>
                <w:color w:val="auto"/>
                <w:lang w:val="fr-FR"/>
              </w:rPr>
              <w:t>activit</w:t>
            </w:r>
            <w:r w:rsidR="00034808" w:rsidRPr="00554BE5">
              <w:rPr>
                <w:b w:val="0"/>
                <w:bCs/>
                <w:caps w:val="0"/>
                <w:color w:val="auto"/>
                <w:lang w:val="fr-FR"/>
              </w:rPr>
              <w:t>é</w:t>
            </w:r>
            <w:r w:rsidR="00034808">
              <w:rPr>
                <w:b w:val="0"/>
                <w:bCs/>
                <w:caps w:val="0"/>
                <w:color w:val="auto"/>
                <w:lang w:val="fr-FR"/>
              </w:rPr>
              <w:t xml:space="preserve">s REDD+ </w:t>
            </w:r>
            <w:r w:rsidR="00034808" w:rsidRPr="00554BE5">
              <w:rPr>
                <w:b w:val="0"/>
                <w:bCs/>
                <w:caps w:val="0"/>
                <w:color w:val="auto"/>
                <w:lang w:val="fr-FR"/>
              </w:rPr>
              <w:t xml:space="preserve">a été </w:t>
            </w:r>
            <w:r w:rsidR="00034808">
              <w:rPr>
                <w:b w:val="0"/>
                <w:bCs/>
                <w:caps w:val="0"/>
                <w:color w:val="auto"/>
                <w:lang w:val="fr-FR"/>
              </w:rPr>
              <w:t>r</w:t>
            </w:r>
            <w:r w:rsidR="00034808" w:rsidRPr="00554BE5">
              <w:rPr>
                <w:b w:val="0"/>
                <w:bCs/>
                <w:caps w:val="0"/>
                <w:color w:val="auto"/>
                <w:lang w:val="fr-FR"/>
              </w:rPr>
              <w:t>é</w:t>
            </w:r>
            <w:r w:rsidR="00034808">
              <w:rPr>
                <w:b w:val="0"/>
                <w:bCs/>
                <w:caps w:val="0"/>
                <w:color w:val="auto"/>
                <w:lang w:val="fr-FR"/>
              </w:rPr>
              <w:t>alis</w:t>
            </w:r>
            <w:r w:rsidR="00034808" w:rsidRPr="00554BE5">
              <w:rPr>
                <w:b w:val="0"/>
                <w:bCs/>
                <w:caps w:val="0"/>
                <w:color w:val="auto"/>
                <w:lang w:val="fr-FR"/>
              </w:rPr>
              <w:t>é</w:t>
            </w:r>
            <w:r w:rsidR="00034808">
              <w:rPr>
                <w:b w:val="0"/>
                <w:bCs/>
                <w:caps w:val="0"/>
                <w:color w:val="auto"/>
                <w:lang w:val="fr-FR"/>
              </w:rPr>
              <w:t>e</w:t>
            </w:r>
            <w:r w:rsidR="00034808" w:rsidRPr="00554BE5">
              <w:rPr>
                <w:b w:val="0"/>
                <w:bCs/>
                <w:caps w:val="0"/>
                <w:color w:val="auto"/>
                <w:lang w:val="fr-FR"/>
              </w:rPr>
              <w:t xml:space="preserve"> de manière équitable, transparente et responsable, conformément aux conventions et accords internationaux ratifiés et/ou</w:t>
            </w:r>
            <w:r w:rsidR="00034808" w:rsidRPr="007B21CB">
              <w:rPr>
                <w:b w:val="0"/>
                <w:bCs/>
                <w:caps w:val="0"/>
                <w:color w:val="auto"/>
                <w:lang w:val="fr-FR"/>
              </w:rPr>
              <w:t xml:space="preserve"> le cadre juridique</w:t>
            </w:r>
            <w:r w:rsidR="00034808">
              <w:rPr>
                <w:b w:val="0"/>
                <w:bCs/>
                <w:caps w:val="0"/>
                <w:color w:val="auto"/>
                <w:lang w:val="fr-FR"/>
              </w:rPr>
              <w:t xml:space="preserve"> </w:t>
            </w:r>
            <w:r w:rsidR="00034808" w:rsidRPr="00554BE5">
              <w:rPr>
                <w:b w:val="0"/>
                <w:bCs/>
                <w:caps w:val="0"/>
                <w:color w:val="auto"/>
                <w:lang w:val="fr-FR"/>
              </w:rPr>
              <w:t>nationa</w:t>
            </w:r>
            <w:r w:rsidR="00034808">
              <w:rPr>
                <w:b w:val="0"/>
                <w:bCs/>
                <w:caps w:val="0"/>
                <w:color w:val="auto"/>
                <w:lang w:val="fr-FR"/>
              </w:rPr>
              <w:t xml:space="preserve">l </w:t>
            </w:r>
            <w:r w:rsidR="00034808" w:rsidRPr="00554BE5">
              <w:rPr>
                <w:b w:val="0"/>
                <w:bCs/>
                <w:caps w:val="0"/>
                <w:color w:val="auto"/>
                <w:lang w:val="fr-FR"/>
              </w:rPr>
              <w:t xml:space="preserve">et, le cas échéant, </w:t>
            </w:r>
            <w:r w:rsidR="00034808">
              <w:rPr>
                <w:b w:val="0"/>
                <w:bCs/>
                <w:caps w:val="0"/>
                <w:color w:val="auto"/>
                <w:lang w:val="fr-FR"/>
              </w:rPr>
              <w:t>sous-</w:t>
            </w:r>
            <w:r w:rsidR="00034808" w:rsidRPr="00554BE5">
              <w:rPr>
                <w:b w:val="0"/>
                <w:bCs/>
                <w:caps w:val="0"/>
                <w:color w:val="auto"/>
                <w:lang w:val="fr-FR"/>
              </w:rPr>
              <w:t>nationa</w:t>
            </w:r>
            <w:r w:rsidR="00034808">
              <w:rPr>
                <w:b w:val="0"/>
                <w:bCs/>
                <w:caps w:val="0"/>
                <w:color w:val="auto"/>
                <w:lang w:val="fr-FR"/>
              </w:rPr>
              <w:t>l</w:t>
            </w:r>
            <w:r w:rsidR="004D0DA6" w:rsidRPr="00034808">
              <w:rPr>
                <w:b w:val="0"/>
                <w:bCs/>
                <w:caps w:val="0"/>
                <w:color w:val="auto"/>
                <w:lang w:val="fr-FR"/>
              </w:rPr>
              <w:t>.</w:t>
            </w:r>
          </w:p>
          <w:p w14:paraId="0247E0BE" w14:textId="2B2351A9" w:rsidR="005A3221" w:rsidRPr="00344B47" w:rsidRDefault="00344B47" w:rsidP="00EE60C8">
            <w:pPr>
              <w:pStyle w:val="ARTDocument-Bodytext"/>
              <w:spacing w:after="40" w:line="240" w:lineRule="auto"/>
              <w:ind w:left="72" w:right="72"/>
              <w:rPr>
                <w:lang w:val="fr-FR"/>
              </w:rPr>
            </w:pPr>
            <w:r w:rsidRPr="00344B47">
              <w:rPr>
                <w:lang w:val="fr-FR"/>
              </w:rPr>
              <w:t>Décrivez comment cet indicateur est atteint</w:t>
            </w:r>
            <w:r w:rsidR="005A3221" w:rsidRPr="00344B47">
              <w:rPr>
                <w:lang w:val="fr-FR"/>
              </w:rPr>
              <w:t>.</w:t>
            </w:r>
          </w:p>
        </w:tc>
      </w:tr>
      <w:tr w:rsidR="00ED606B" w:rsidRPr="00CB6C09" w14:paraId="5617F851" w14:textId="77777777" w:rsidTr="00ED606B">
        <w:trPr>
          <w:cnfStyle w:val="000000010000" w:firstRow="0" w:lastRow="0" w:firstColumn="0" w:lastColumn="0" w:oddVBand="0" w:evenVBand="0" w:oddHBand="0" w:evenHBand="1" w:firstRowFirstColumn="0" w:firstRowLastColumn="0" w:lastRowFirstColumn="0" w:lastRowLastColumn="0"/>
          <w:trHeight w:val="432"/>
        </w:trPr>
        <w:tc>
          <w:tcPr>
            <w:tcW w:w="9330" w:type="dxa"/>
            <w:shd w:val="clear" w:color="auto" w:fill="F2F2F2" w:themeFill="background2" w:themeFillShade="F2"/>
          </w:tcPr>
          <w:p w14:paraId="74E37BF9" w14:textId="77777777" w:rsidR="00ED606B" w:rsidRPr="00344B47" w:rsidRDefault="00ED606B" w:rsidP="00EE60C8">
            <w:pPr>
              <w:pStyle w:val="ARTDocument-Bodytext"/>
              <w:spacing w:line="240" w:lineRule="auto"/>
              <w:ind w:left="72" w:right="72"/>
              <w:rPr>
                <w:lang w:val="fr-FR"/>
              </w:rPr>
            </w:pPr>
          </w:p>
        </w:tc>
      </w:tr>
      <w:tr w:rsidR="00892914" w:rsidRPr="00CB6C09" w14:paraId="314CBAE9" w14:textId="77777777" w:rsidTr="005A3221">
        <w:trPr>
          <w:cnfStyle w:val="000000100000" w:firstRow="0" w:lastRow="0" w:firstColumn="0" w:lastColumn="0" w:oddVBand="0" w:evenVBand="0" w:oddHBand="1" w:evenHBand="0" w:firstRowFirstColumn="0" w:firstRowLastColumn="0" w:lastRowFirstColumn="0" w:lastRowLastColumn="0"/>
          <w:trHeight w:val="432"/>
        </w:trPr>
        <w:tc>
          <w:tcPr>
            <w:tcW w:w="9330" w:type="dxa"/>
            <w:shd w:val="clear" w:color="auto" w:fill="auto"/>
          </w:tcPr>
          <w:p w14:paraId="37CC3CFE" w14:textId="4B45399C" w:rsidR="00892914" w:rsidRPr="00205C38" w:rsidRDefault="005B2869" w:rsidP="00EE60C8">
            <w:pPr>
              <w:pStyle w:val="ART5TOC-Sectiontitle"/>
              <w:spacing w:line="240" w:lineRule="auto"/>
              <w:ind w:left="72" w:right="72"/>
              <w:rPr>
                <w:b w:val="0"/>
                <w:sz w:val="20"/>
                <w:lang w:val="fr-FR"/>
              </w:rPr>
            </w:pPr>
            <w:r w:rsidRPr="00205C38">
              <w:rPr>
                <w:rStyle w:val="ARTDocument-HighlightBeginningofParagraph"/>
                <w:b/>
                <w:bCs/>
                <w:lang w:val="fr-FR"/>
              </w:rPr>
              <w:t>THÈME</w:t>
            </w:r>
            <w:r w:rsidR="00892914" w:rsidRPr="00205C38">
              <w:rPr>
                <w:rStyle w:val="ARTDocument-HighlightBeginningofParagraph"/>
                <w:b/>
                <w:bCs/>
                <w:lang w:val="fr-FR"/>
              </w:rPr>
              <w:t xml:space="preserve"> B.3</w:t>
            </w:r>
            <w:r w:rsidR="00892914" w:rsidRPr="00205C38">
              <w:rPr>
                <w:b w:val="0"/>
                <w:sz w:val="20"/>
                <w:lang w:val="fr-FR"/>
              </w:rPr>
              <w:t xml:space="preserve"> </w:t>
            </w:r>
            <w:r w:rsidR="00205C38" w:rsidRPr="00384537">
              <w:rPr>
                <w:b w:val="0"/>
                <w:caps w:val="0"/>
                <w:color w:val="auto"/>
                <w:lang w:val="fr-FR"/>
              </w:rPr>
              <w:t>Respecter, protéger et réaliser les droits fonciers</w:t>
            </w:r>
          </w:p>
        </w:tc>
      </w:tr>
      <w:tr w:rsidR="004D0DA6" w:rsidRPr="00CB6C09" w14:paraId="03EE7F26"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5F3894FD" w14:textId="4945A683" w:rsidR="004D0DA6" w:rsidRPr="00822CE4" w:rsidRDefault="005B2869" w:rsidP="00EE60C8">
            <w:pPr>
              <w:pStyle w:val="ART5TOC-Sectiontitle"/>
              <w:spacing w:after="200" w:line="240" w:lineRule="auto"/>
              <w:ind w:left="72" w:right="72"/>
              <w:rPr>
                <w:b w:val="0"/>
                <w:bCs/>
                <w:caps w:val="0"/>
                <w:color w:val="auto"/>
                <w:lang w:val="fr-FR"/>
              </w:rPr>
            </w:pPr>
            <w:r w:rsidRPr="00822CE4">
              <w:rPr>
                <w:rStyle w:val="ARTDocument-HighlightBeginningofParagraph"/>
                <w:b/>
                <w:bCs/>
                <w:caps/>
                <w:lang w:val="fr-FR"/>
              </w:rPr>
              <w:t>INDICATEUR STRUCTUREL</w:t>
            </w:r>
            <w:r w:rsidR="004D0DA6" w:rsidRPr="00822CE4">
              <w:rPr>
                <w:rStyle w:val="ARTDocument-HighlightBeginningofParagraph"/>
                <w:b/>
                <w:bCs/>
                <w:caps/>
                <w:lang w:val="fr-FR"/>
              </w:rPr>
              <w:t>:</w:t>
            </w:r>
            <w:r w:rsidR="004D0DA6" w:rsidRPr="00822CE4">
              <w:rPr>
                <w:bCs/>
                <w:sz w:val="20"/>
                <w:lang w:val="fr-FR"/>
              </w:rPr>
              <w:t xml:space="preserve"> </w:t>
            </w:r>
            <w:r w:rsidR="00822CE4" w:rsidRPr="008700FC">
              <w:rPr>
                <w:b w:val="0"/>
                <w:bCs/>
                <w:caps w:val="0"/>
                <w:color w:val="auto"/>
                <w:lang w:val="fr-FR"/>
              </w:rPr>
              <w:t xml:space="preserve">Les </w:t>
            </w:r>
            <w:r w:rsidR="0011181F">
              <w:rPr>
                <w:b w:val="0"/>
                <w:bCs/>
                <w:caps w:val="0"/>
                <w:color w:val="auto"/>
                <w:lang w:val="fr-FR"/>
              </w:rPr>
              <w:t>Participant</w:t>
            </w:r>
            <w:r w:rsidR="00822CE4" w:rsidRPr="008700FC">
              <w:rPr>
                <w:b w:val="0"/>
                <w:bCs/>
                <w:caps w:val="0"/>
                <w:color w:val="auto"/>
                <w:lang w:val="fr-FR"/>
              </w:rPr>
              <w:t>s ont mis en place des procédures pour la reconnaissance, l'inventaire, la cartographie et la sécurité des droits aux terres et aux ressources coutumiers et statutaires liée à la mise en œuvre des activités REDD+,</w:t>
            </w:r>
            <w:r w:rsidR="00822CE4" w:rsidRPr="00BA4ADA">
              <w:rPr>
                <w:b w:val="0"/>
                <w:bCs/>
                <w:caps w:val="0"/>
                <w:color w:val="auto"/>
                <w:lang w:val="fr-FR"/>
              </w:rPr>
              <w:t xml:space="preserve"> et </w:t>
            </w:r>
            <w:r w:rsidR="00822CE4" w:rsidRPr="00A27556">
              <w:rPr>
                <w:b w:val="0"/>
                <w:bCs/>
                <w:caps w:val="0"/>
                <w:color w:val="auto"/>
                <w:lang w:val="fr-FR"/>
              </w:rPr>
              <w:t>ce</w:t>
            </w:r>
            <w:r w:rsidR="00822CE4">
              <w:rPr>
                <w:b w:val="0"/>
                <w:bCs/>
                <w:caps w:val="0"/>
                <w:color w:val="auto"/>
                <w:lang w:val="fr-FR"/>
              </w:rPr>
              <w:t>lles</w:t>
            </w:r>
            <w:r w:rsidR="00822CE4" w:rsidRPr="00A27556">
              <w:rPr>
                <w:b w:val="0"/>
                <w:bCs/>
                <w:caps w:val="0"/>
                <w:color w:val="auto"/>
                <w:lang w:val="fr-FR"/>
              </w:rPr>
              <w:t xml:space="preserve">-ci </w:t>
            </w:r>
            <w:r w:rsidR="00822CE4" w:rsidRPr="007C1E81">
              <w:rPr>
                <w:b w:val="0"/>
                <w:bCs/>
                <w:caps w:val="0"/>
                <w:color w:val="auto"/>
                <w:lang w:val="fr-FR"/>
              </w:rPr>
              <w:t>sont ancré</w:t>
            </w:r>
            <w:r w:rsidR="00822CE4">
              <w:rPr>
                <w:b w:val="0"/>
                <w:bCs/>
                <w:caps w:val="0"/>
                <w:color w:val="auto"/>
                <w:lang w:val="fr-FR"/>
              </w:rPr>
              <w:t>e</w:t>
            </w:r>
            <w:r w:rsidR="00822CE4" w:rsidRPr="007C1E81">
              <w:rPr>
                <w:b w:val="0"/>
                <w:bCs/>
                <w:caps w:val="0"/>
                <w:color w:val="auto"/>
                <w:lang w:val="fr-FR"/>
              </w:rPr>
              <w:t xml:space="preserve">s </w:t>
            </w:r>
            <w:r w:rsidR="00822CE4">
              <w:rPr>
                <w:b w:val="0"/>
                <w:bCs/>
                <w:caps w:val="0"/>
                <w:color w:val="auto"/>
                <w:lang w:val="fr-FR"/>
              </w:rPr>
              <w:t xml:space="preserve">dans des </w:t>
            </w:r>
            <w:r w:rsidR="00822CE4" w:rsidRPr="00C114AA">
              <w:rPr>
                <w:b w:val="0"/>
                <w:bCs/>
                <w:caps w:val="0"/>
                <w:color w:val="auto"/>
                <w:lang w:val="fr-FR"/>
              </w:rPr>
              <w:t>conventions et accords internationaux</w:t>
            </w:r>
            <w:r w:rsidR="00822CE4">
              <w:rPr>
                <w:b w:val="0"/>
                <w:bCs/>
                <w:caps w:val="0"/>
                <w:color w:val="auto"/>
                <w:lang w:val="fr-FR"/>
              </w:rPr>
              <w:t>,</w:t>
            </w:r>
            <w:r w:rsidR="00822CE4" w:rsidRPr="00C114AA">
              <w:rPr>
                <w:b w:val="0"/>
                <w:bCs/>
                <w:caps w:val="0"/>
                <w:color w:val="auto"/>
                <w:lang w:val="fr-FR"/>
              </w:rPr>
              <w:t xml:space="preserve"> </w:t>
            </w:r>
            <w:r w:rsidR="00822CE4" w:rsidRPr="00632ECC">
              <w:rPr>
                <w:b w:val="0"/>
                <w:bCs/>
                <w:caps w:val="0"/>
                <w:color w:val="auto"/>
                <w:lang w:val="fr-FR"/>
              </w:rPr>
              <w:t>ratifiés</w:t>
            </w:r>
            <w:r w:rsidR="00822CE4">
              <w:rPr>
                <w:b w:val="0"/>
                <w:bCs/>
                <w:caps w:val="0"/>
                <w:color w:val="auto"/>
                <w:lang w:val="fr-FR"/>
              </w:rPr>
              <w:t>, et pertinents</w:t>
            </w:r>
            <w:r w:rsidR="00822CE4" w:rsidRPr="007C1E81">
              <w:rPr>
                <w:b w:val="0"/>
                <w:bCs/>
                <w:caps w:val="0"/>
                <w:color w:val="auto"/>
                <w:lang w:val="fr-FR"/>
              </w:rPr>
              <w:t xml:space="preserve"> et/ou le cadre juridique national et, le cas échéant,</w:t>
            </w:r>
            <w:r w:rsidR="00822CE4">
              <w:rPr>
                <w:b w:val="0"/>
                <w:bCs/>
                <w:caps w:val="0"/>
                <w:color w:val="auto"/>
                <w:lang w:val="fr-FR"/>
              </w:rPr>
              <w:t xml:space="preserve"> sous-national</w:t>
            </w:r>
            <w:r w:rsidR="004D0DA6" w:rsidRPr="00822CE4">
              <w:rPr>
                <w:b w:val="0"/>
                <w:bCs/>
                <w:caps w:val="0"/>
                <w:color w:val="auto"/>
                <w:lang w:val="fr-FR"/>
              </w:rPr>
              <w:t>.</w:t>
            </w:r>
          </w:p>
          <w:p w14:paraId="2FC06BA6" w14:textId="7F4A0E15" w:rsidR="00ED606B" w:rsidRPr="00344B47" w:rsidRDefault="00344B47" w:rsidP="00EE60C8">
            <w:pPr>
              <w:pStyle w:val="ARTDocument-Bodytext"/>
              <w:spacing w:after="40" w:line="240" w:lineRule="auto"/>
              <w:ind w:left="72" w:right="72"/>
              <w:rPr>
                <w:lang w:val="fr-FR"/>
              </w:rPr>
            </w:pPr>
            <w:r w:rsidRPr="00344B47">
              <w:rPr>
                <w:lang w:val="fr-FR"/>
              </w:rPr>
              <w:t>Décrivez comment cet indicateur est atteint</w:t>
            </w:r>
            <w:r w:rsidR="00ED606B" w:rsidRPr="00344B47">
              <w:rPr>
                <w:lang w:val="fr-FR"/>
              </w:rPr>
              <w:t>.</w:t>
            </w:r>
          </w:p>
        </w:tc>
      </w:tr>
      <w:tr w:rsidR="00ED606B" w:rsidRPr="00CB6C09" w14:paraId="12767C60" w14:textId="77777777" w:rsidTr="00ED606B">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7722F0A2" w14:textId="77777777" w:rsidR="00ED606B" w:rsidRPr="00344B47" w:rsidRDefault="00ED606B" w:rsidP="00EE60C8">
            <w:pPr>
              <w:pStyle w:val="ARTDocument-Bodytext"/>
              <w:spacing w:line="240" w:lineRule="auto"/>
              <w:ind w:left="72" w:right="72"/>
              <w:rPr>
                <w:lang w:val="fr-FR"/>
              </w:rPr>
            </w:pPr>
          </w:p>
        </w:tc>
      </w:tr>
      <w:tr w:rsidR="004D0DA6" w:rsidRPr="00CB6C09" w14:paraId="4E896B1D"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35DA2F5B" w14:textId="6DD1E3CC" w:rsidR="004D0DA6" w:rsidRPr="00D2799A" w:rsidRDefault="005B2869" w:rsidP="00EE60C8">
            <w:pPr>
              <w:pStyle w:val="ART5TOC-Sectiontitle"/>
              <w:spacing w:after="200" w:line="240" w:lineRule="auto"/>
              <w:ind w:left="72" w:right="72"/>
              <w:rPr>
                <w:b w:val="0"/>
                <w:bCs/>
                <w:caps w:val="0"/>
                <w:color w:val="auto"/>
                <w:lang w:val="fr-FR"/>
              </w:rPr>
            </w:pPr>
            <w:r w:rsidRPr="00D2799A">
              <w:rPr>
                <w:rStyle w:val="ARTDocument-HighlightBeginningofParagraph"/>
                <w:b/>
                <w:bCs/>
                <w:caps/>
                <w:lang w:val="fr-FR"/>
              </w:rPr>
              <w:t>INDICATEUR DU PROCESSUS</w:t>
            </w:r>
            <w:r w:rsidR="004D0DA6" w:rsidRPr="00D2799A">
              <w:rPr>
                <w:rStyle w:val="ARTDocument-HighlightBeginningofParagraph"/>
                <w:b/>
                <w:bCs/>
                <w:caps/>
                <w:lang w:val="fr-FR"/>
              </w:rPr>
              <w:t>:</w:t>
            </w:r>
            <w:r w:rsidR="004D0DA6" w:rsidRPr="00D2799A">
              <w:rPr>
                <w:bCs/>
                <w:sz w:val="20"/>
                <w:lang w:val="fr-FR"/>
              </w:rPr>
              <w:t xml:space="preserve"> </w:t>
            </w:r>
            <w:r w:rsidR="00D2799A">
              <w:rPr>
                <w:b w:val="0"/>
                <w:bCs/>
                <w:caps w:val="0"/>
                <w:color w:val="auto"/>
                <w:lang w:val="fr-FR"/>
              </w:rPr>
              <w:t>L</w:t>
            </w:r>
            <w:r w:rsidR="00D2799A" w:rsidRPr="00665059">
              <w:rPr>
                <w:b w:val="0"/>
                <w:bCs/>
                <w:caps w:val="0"/>
                <w:color w:val="auto"/>
                <w:lang w:val="fr-FR"/>
              </w:rPr>
              <w:t xml:space="preserve">es institutions publiques ont utilisé des mandats, des procédures, et des ressources pour </w:t>
            </w:r>
            <w:r w:rsidR="00D2799A" w:rsidRPr="007B21CB">
              <w:rPr>
                <w:b w:val="0"/>
                <w:bCs/>
                <w:caps w:val="0"/>
                <w:color w:val="auto"/>
                <w:lang w:val="fr-FR"/>
              </w:rPr>
              <w:t xml:space="preserve">mettre en œuvre les </w:t>
            </w:r>
            <w:r w:rsidR="00D2799A">
              <w:rPr>
                <w:b w:val="0"/>
                <w:bCs/>
                <w:caps w:val="0"/>
                <w:color w:val="auto"/>
                <w:lang w:val="fr-FR"/>
              </w:rPr>
              <w:t xml:space="preserve">conventions et </w:t>
            </w:r>
            <w:r w:rsidR="00D2799A" w:rsidRPr="007B21CB">
              <w:rPr>
                <w:b w:val="0"/>
                <w:bCs/>
                <w:caps w:val="0"/>
                <w:color w:val="auto"/>
                <w:lang w:val="fr-FR"/>
              </w:rPr>
              <w:t>accords internationaux</w:t>
            </w:r>
            <w:r w:rsidR="00D2799A">
              <w:rPr>
                <w:b w:val="0"/>
                <w:bCs/>
                <w:caps w:val="0"/>
                <w:color w:val="auto"/>
                <w:lang w:val="fr-FR"/>
              </w:rPr>
              <w:t>,</w:t>
            </w:r>
            <w:r w:rsidR="00D2799A" w:rsidRPr="007B21CB">
              <w:rPr>
                <w:b w:val="0"/>
                <w:bCs/>
                <w:caps w:val="0"/>
                <w:color w:val="auto"/>
                <w:lang w:val="fr-FR"/>
              </w:rPr>
              <w:t xml:space="preserve"> </w:t>
            </w:r>
            <w:r w:rsidR="00D2799A" w:rsidRPr="00A5734C">
              <w:rPr>
                <w:b w:val="0"/>
                <w:bCs/>
                <w:caps w:val="0"/>
                <w:color w:val="auto"/>
                <w:lang w:val="fr-FR"/>
              </w:rPr>
              <w:t>ratifiés</w:t>
            </w:r>
            <w:r w:rsidR="00D2799A" w:rsidRPr="007B21CB">
              <w:rPr>
                <w:b w:val="0"/>
                <w:bCs/>
                <w:caps w:val="0"/>
                <w:color w:val="auto"/>
                <w:lang w:val="fr-FR"/>
              </w:rPr>
              <w:t>,</w:t>
            </w:r>
            <w:r w:rsidR="00D2799A">
              <w:rPr>
                <w:b w:val="0"/>
                <w:bCs/>
                <w:caps w:val="0"/>
                <w:color w:val="auto"/>
                <w:lang w:val="fr-FR"/>
              </w:rPr>
              <w:t xml:space="preserve"> et pertinents</w:t>
            </w:r>
            <w:r w:rsidR="00D2799A" w:rsidRPr="007B21CB">
              <w:rPr>
                <w:b w:val="0"/>
                <w:bCs/>
                <w:caps w:val="0"/>
                <w:color w:val="auto"/>
                <w:lang w:val="fr-FR"/>
              </w:rPr>
              <w:t xml:space="preserve"> et/ou le cadre</w:t>
            </w:r>
            <w:r w:rsidR="00D2799A">
              <w:rPr>
                <w:b w:val="0"/>
                <w:bCs/>
                <w:caps w:val="0"/>
                <w:color w:val="auto"/>
                <w:lang w:val="fr-FR"/>
              </w:rPr>
              <w:t xml:space="preserve"> </w:t>
            </w:r>
            <w:r w:rsidR="00D2799A" w:rsidRPr="007B21CB">
              <w:rPr>
                <w:b w:val="0"/>
                <w:bCs/>
                <w:caps w:val="0"/>
                <w:color w:val="auto"/>
                <w:lang w:val="fr-FR"/>
              </w:rPr>
              <w:t>juridique</w:t>
            </w:r>
            <w:r w:rsidR="00D2799A">
              <w:rPr>
                <w:b w:val="0"/>
                <w:bCs/>
                <w:caps w:val="0"/>
                <w:color w:val="auto"/>
                <w:lang w:val="fr-FR"/>
              </w:rPr>
              <w:t xml:space="preserve"> </w:t>
            </w:r>
            <w:r w:rsidR="00D2799A" w:rsidRPr="007B21CB">
              <w:rPr>
                <w:b w:val="0"/>
                <w:bCs/>
                <w:caps w:val="0"/>
                <w:color w:val="auto"/>
                <w:lang w:val="fr-FR"/>
              </w:rPr>
              <w:t>nationa</w:t>
            </w:r>
            <w:r w:rsidR="00D2799A">
              <w:rPr>
                <w:b w:val="0"/>
                <w:bCs/>
                <w:caps w:val="0"/>
                <w:color w:val="auto"/>
                <w:lang w:val="fr-FR"/>
              </w:rPr>
              <w:t>l</w:t>
            </w:r>
            <w:r w:rsidR="00D2799A" w:rsidRPr="007B21CB">
              <w:rPr>
                <w:b w:val="0"/>
                <w:bCs/>
                <w:caps w:val="0"/>
                <w:color w:val="auto"/>
                <w:lang w:val="fr-FR"/>
              </w:rPr>
              <w:t>, et le cas échéant, sous-nationa</w:t>
            </w:r>
            <w:r w:rsidR="00D2799A">
              <w:rPr>
                <w:b w:val="0"/>
                <w:bCs/>
                <w:caps w:val="0"/>
                <w:color w:val="auto"/>
                <w:lang w:val="fr-FR"/>
              </w:rPr>
              <w:t xml:space="preserve">l, qui comprennent </w:t>
            </w:r>
            <w:r w:rsidR="00D2799A" w:rsidRPr="00F27441">
              <w:rPr>
                <w:b w:val="0"/>
                <w:bCs/>
                <w:caps w:val="0"/>
                <w:color w:val="auto"/>
                <w:lang w:val="fr-FR"/>
              </w:rPr>
              <w:t xml:space="preserve">un processus efficace pour reconnaître, inventorier, </w:t>
            </w:r>
            <w:r w:rsidR="00D2799A" w:rsidRPr="00F27441">
              <w:rPr>
                <w:b w:val="0"/>
                <w:bCs/>
                <w:caps w:val="0"/>
                <w:color w:val="auto"/>
                <w:lang w:val="fr-FR"/>
              </w:rPr>
              <w:lastRenderedPageBreak/>
              <w:t xml:space="preserve">cartographier et garantir les droits (statutaires et coutumiers) aux terres et aux ressources pertinentes pour la mise en œuvre des </w:t>
            </w:r>
            <w:r w:rsidR="00D2799A">
              <w:rPr>
                <w:b w:val="0"/>
                <w:bCs/>
                <w:caps w:val="0"/>
                <w:color w:val="auto"/>
                <w:lang w:val="fr-FR"/>
              </w:rPr>
              <w:t>activit</w:t>
            </w:r>
            <w:r w:rsidR="00D2799A" w:rsidRPr="00665059">
              <w:rPr>
                <w:b w:val="0"/>
                <w:bCs/>
                <w:caps w:val="0"/>
                <w:color w:val="auto"/>
                <w:lang w:val="fr-FR"/>
              </w:rPr>
              <w:t>é</w:t>
            </w:r>
            <w:r w:rsidR="00D2799A">
              <w:rPr>
                <w:b w:val="0"/>
                <w:bCs/>
                <w:caps w:val="0"/>
                <w:color w:val="auto"/>
                <w:lang w:val="fr-FR"/>
              </w:rPr>
              <w:t xml:space="preserve">s </w:t>
            </w:r>
            <w:r w:rsidR="00D2799A" w:rsidRPr="00F27441">
              <w:rPr>
                <w:b w:val="0"/>
                <w:bCs/>
                <w:caps w:val="0"/>
                <w:color w:val="auto"/>
                <w:lang w:val="fr-FR"/>
              </w:rPr>
              <w:t>REDD+</w:t>
            </w:r>
            <w:r w:rsidR="004D0DA6" w:rsidRPr="00D2799A">
              <w:rPr>
                <w:b w:val="0"/>
                <w:bCs/>
                <w:caps w:val="0"/>
                <w:color w:val="auto"/>
                <w:lang w:val="fr-FR"/>
              </w:rPr>
              <w:t>.</w:t>
            </w:r>
          </w:p>
          <w:p w14:paraId="156493DE" w14:textId="654B08D1" w:rsidR="00ED606B" w:rsidRPr="00344B47" w:rsidRDefault="00344B47" w:rsidP="00EE60C8">
            <w:pPr>
              <w:pStyle w:val="ARTDocument-Bodytext"/>
              <w:spacing w:after="40" w:line="240" w:lineRule="auto"/>
              <w:ind w:left="72" w:right="72"/>
              <w:rPr>
                <w:lang w:val="fr-FR"/>
              </w:rPr>
            </w:pPr>
            <w:r w:rsidRPr="00344B47">
              <w:rPr>
                <w:lang w:val="fr-FR"/>
              </w:rPr>
              <w:t>Décrivez comment cet indicateur est atteint</w:t>
            </w:r>
            <w:r w:rsidR="00ED606B" w:rsidRPr="00344B47">
              <w:rPr>
                <w:lang w:val="fr-FR"/>
              </w:rPr>
              <w:t>.</w:t>
            </w:r>
          </w:p>
        </w:tc>
      </w:tr>
      <w:tr w:rsidR="00ED606B" w:rsidRPr="00CB6C09" w14:paraId="40B5CD8C" w14:textId="77777777" w:rsidTr="00ED606B">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1E912143" w14:textId="77777777" w:rsidR="00ED606B" w:rsidRPr="00344B47" w:rsidRDefault="00ED606B" w:rsidP="00EE60C8">
            <w:pPr>
              <w:pStyle w:val="ARTDocument-Bodytext"/>
              <w:spacing w:line="240" w:lineRule="auto"/>
              <w:ind w:left="72" w:right="72"/>
              <w:rPr>
                <w:lang w:val="fr-FR"/>
              </w:rPr>
            </w:pPr>
          </w:p>
        </w:tc>
      </w:tr>
      <w:tr w:rsidR="004D0DA6" w:rsidRPr="00CB6C09" w14:paraId="283F37AB"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18E7CAE4" w14:textId="0BDB777E" w:rsidR="004D0DA6" w:rsidRPr="00CD1161" w:rsidRDefault="005B2869" w:rsidP="00EE60C8">
            <w:pPr>
              <w:pStyle w:val="ART5TOC-Sectiontitle"/>
              <w:spacing w:after="200" w:line="240" w:lineRule="auto"/>
              <w:ind w:left="72" w:right="72"/>
              <w:rPr>
                <w:b w:val="0"/>
                <w:bCs/>
                <w:caps w:val="0"/>
                <w:color w:val="auto"/>
                <w:lang w:val="fr-FR"/>
              </w:rPr>
            </w:pPr>
            <w:r w:rsidRPr="00CD1161">
              <w:rPr>
                <w:rStyle w:val="ARTDocument-HighlightBeginningofParagraph"/>
                <w:b/>
                <w:bCs/>
                <w:caps/>
                <w:lang w:val="fr-FR"/>
              </w:rPr>
              <w:t>INDICATEUR DE RESULTATS</w:t>
            </w:r>
            <w:r w:rsidR="004D0DA6" w:rsidRPr="00CD1161">
              <w:rPr>
                <w:rStyle w:val="ARTDocument-HighlightBeginningofParagraph"/>
                <w:b/>
                <w:bCs/>
                <w:caps/>
                <w:lang w:val="fr-FR"/>
              </w:rPr>
              <w:t>:</w:t>
            </w:r>
            <w:r w:rsidR="004D0DA6" w:rsidRPr="00CD1161">
              <w:rPr>
                <w:bCs/>
                <w:sz w:val="20"/>
                <w:lang w:val="fr-FR"/>
              </w:rPr>
              <w:t xml:space="preserve"> </w:t>
            </w:r>
            <w:r w:rsidR="00CD1161" w:rsidRPr="00137831">
              <w:rPr>
                <w:b w:val="0"/>
                <w:bCs/>
                <w:caps w:val="0"/>
                <w:color w:val="auto"/>
                <w:lang w:val="fr-FR"/>
              </w:rPr>
              <w:t xml:space="preserve">Conformément aux </w:t>
            </w:r>
            <w:r w:rsidR="00CD1161">
              <w:rPr>
                <w:b w:val="0"/>
                <w:bCs/>
                <w:caps w:val="0"/>
                <w:color w:val="auto"/>
                <w:lang w:val="fr-FR"/>
              </w:rPr>
              <w:t xml:space="preserve">conventions et </w:t>
            </w:r>
            <w:r w:rsidR="00CD1161" w:rsidRPr="007B21CB">
              <w:rPr>
                <w:b w:val="0"/>
                <w:bCs/>
                <w:caps w:val="0"/>
                <w:color w:val="auto"/>
                <w:lang w:val="fr-FR"/>
              </w:rPr>
              <w:t>accords internationaux</w:t>
            </w:r>
            <w:r w:rsidR="00CD1161">
              <w:rPr>
                <w:b w:val="0"/>
                <w:bCs/>
                <w:caps w:val="0"/>
                <w:color w:val="auto"/>
                <w:lang w:val="fr-FR"/>
              </w:rPr>
              <w:t>,</w:t>
            </w:r>
            <w:r w:rsidR="00CD1161" w:rsidRPr="007B21CB">
              <w:rPr>
                <w:b w:val="0"/>
                <w:bCs/>
                <w:caps w:val="0"/>
                <w:color w:val="auto"/>
                <w:lang w:val="fr-FR"/>
              </w:rPr>
              <w:t xml:space="preserve"> </w:t>
            </w:r>
            <w:r w:rsidR="00CD1161" w:rsidRPr="00A5734C">
              <w:rPr>
                <w:b w:val="0"/>
                <w:bCs/>
                <w:caps w:val="0"/>
                <w:color w:val="auto"/>
                <w:lang w:val="fr-FR"/>
              </w:rPr>
              <w:t>ratifiés</w:t>
            </w:r>
            <w:r w:rsidR="00CD1161" w:rsidRPr="007B21CB">
              <w:rPr>
                <w:b w:val="0"/>
                <w:bCs/>
                <w:caps w:val="0"/>
                <w:color w:val="auto"/>
                <w:lang w:val="fr-FR"/>
              </w:rPr>
              <w:t>,</w:t>
            </w:r>
            <w:r w:rsidR="00CD1161">
              <w:rPr>
                <w:b w:val="0"/>
                <w:bCs/>
                <w:caps w:val="0"/>
                <w:color w:val="auto"/>
                <w:lang w:val="fr-FR"/>
              </w:rPr>
              <w:t xml:space="preserve"> et pertinents</w:t>
            </w:r>
            <w:r w:rsidR="00CD1161" w:rsidRPr="007B21CB">
              <w:rPr>
                <w:b w:val="0"/>
                <w:bCs/>
                <w:caps w:val="0"/>
                <w:color w:val="auto"/>
                <w:lang w:val="fr-FR"/>
              </w:rPr>
              <w:t xml:space="preserve"> et/ou</w:t>
            </w:r>
            <w:r w:rsidR="00CD1161" w:rsidRPr="00137831">
              <w:rPr>
                <w:b w:val="0"/>
                <w:bCs/>
                <w:caps w:val="0"/>
                <w:color w:val="auto"/>
                <w:lang w:val="fr-FR"/>
              </w:rPr>
              <w:t xml:space="preserve"> au cadre juridique national et, le cas échéant, </w:t>
            </w:r>
            <w:r w:rsidR="00CD1161">
              <w:rPr>
                <w:b w:val="0"/>
                <w:bCs/>
                <w:caps w:val="0"/>
                <w:color w:val="auto"/>
                <w:lang w:val="fr-FR"/>
              </w:rPr>
              <w:t>sous-</w:t>
            </w:r>
            <w:r w:rsidR="00CD1161" w:rsidRPr="00137831">
              <w:rPr>
                <w:b w:val="0"/>
                <w:bCs/>
                <w:caps w:val="0"/>
                <w:color w:val="auto"/>
                <w:lang w:val="fr-FR"/>
              </w:rPr>
              <w:t xml:space="preserve">national, les parties prenantes </w:t>
            </w:r>
            <w:r w:rsidR="00CD1161">
              <w:rPr>
                <w:b w:val="0"/>
                <w:bCs/>
                <w:caps w:val="0"/>
                <w:color w:val="auto"/>
                <w:lang w:val="fr-FR"/>
              </w:rPr>
              <w:t>pouvaient</w:t>
            </w:r>
            <w:r w:rsidR="00CD1161" w:rsidRPr="00137831">
              <w:rPr>
                <w:b w:val="0"/>
                <w:bCs/>
                <w:caps w:val="0"/>
                <w:color w:val="auto"/>
                <w:lang w:val="fr-FR"/>
              </w:rPr>
              <w:t xml:space="preserve"> accè</w:t>
            </w:r>
            <w:r w:rsidR="00CD1161">
              <w:rPr>
                <w:b w:val="0"/>
                <w:bCs/>
                <w:caps w:val="0"/>
                <w:color w:val="auto"/>
                <w:lang w:val="fr-FR"/>
              </w:rPr>
              <w:t>der</w:t>
            </w:r>
            <w:r w:rsidR="00CD1161" w:rsidRPr="00137831">
              <w:rPr>
                <w:b w:val="0"/>
                <w:bCs/>
                <w:caps w:val="0"/>
                <w:color w:val="auto"/>
                <w:lang w:val="fr-FR"/>
              </w:rPr>
              <w:t xml:space="preserve">, </w:t>
            </w:r>
            <w:r w:rsidR="00CD1161" w:rsidRPr="003969BD">
              <w:rPr>
                <w:b w:val="0"/>
                <w:bCs/>
                <w:caps w:val="0"/>
                <w:color w:val="auto"/>
                <w:lang w:val="fr-FR"/>
              </w:rPr>
              <w:t>utiliser</w:t>
            </w:r>
            <w:r w:rsidR="00CD1161">
              <w:rPr>
                <w:b w:val="0"/>
                <w:bCs/>
                <w:caps w:val="0"/>
                <w:color w:val="auto"/>
                <w:lang w:val="fr-FR"/>
              </w:rPr>
              <w:t xml:space="preserve"> </w:t>
            </w:r>
            <w:r w:rsidR="00CD1161" w:rsidRPr="00137831">
              <w:rPr>
                <w:b w:val="0"/>
                <w:bCs/>
                <w:caps w:val="0"/>
                <w:color w:val="auto"/>
                <w:lang w:val="fr-FR"/>
              </w:rPr>
              <w:t>et contrôl</w:t>
            </w:r>
            <w:r w:rsidR="00CD1161">
              <w:rPr>
                <w:b w:val="0"/>
                <w:bCs/>
                <w:caps w:val="0"/>
                <w:color w:val="auto"/>
                <w:lang w:val="fr-FR"/>
              </w:rPr>
              <w:t xml:space="preserve">er </w:t>
            </w:r>
            <w:r w:rsidR="00CD1161" w:rsidRPr="00137831">
              <w:rPr>
                <w:b w:val="0"/>
                <w:bCs/>
                <w:caps w:val="0"/>
                <w:color w:val="auto"/>
                <w:lang w:val="fr-FR"/>
              </w:rPr>
              <w:t xml:space="preserve">les terres et les ressources; et aucune réinstallation involontaire n'a eu lieu sans le </w:t>
            </w:r>
            <w:r w:rsidR="00CD1161">
              <w:rPr>
                <w:b w:val="0"/>
                <w:bCs/>
                <w:caps w:val="0"/>
                <w:color w:val="auto"/>
                <w:lang w:val="fr-FR"/>
              </w:rPr>
              <w:t>c</w:t>
            </w:r>
            <w:r w:rsidR="00CD1161" w:rsidRPr="009A2230">
              <w:rPr>
                <w:b w:val="0"/>
                <w:bCs/>
                <w:caps w:val="0"/>
                <w:color w:val="auto"/>
                <w:lang w:val="fr-FR"/>
              </w:rPr>
              <w:t>onsentement libre, préalable et éclairé (CLPE)</w:t>
            </w:r>
            <w:r w:rsidR="00CD1161" w:rsidRPr="009A2230">
              <w:rPr>
                <w:bCs/>
                <w:caps w:val="0"/>
                <w:color w:val="auto"/>
                <w:lang w:val="fr-FR"/>
              </w:rPr>
              <w:t xml:space="preserve"> </w:t>
            </w:r>
            <w:r w:rsidR="00CD1161" w:rsidRPr="00137831">
              <w:rPr>
                <w:b w:val="0"/>
                <w:bCs/>
                <w:caps w:val="0"/>
                <w:color w:val="auto"/>
                <w:lang w:val="fr-FR"/>
              </w:rPr>
              <w:t xml:space="preserve">des peuples autochtones et des communautés locales (ou </w:t>
            </w:r>
            <w:r w:rsidR="00CD1161">
              <w:rPr>
                <w:b w:val="0"/>
                <w:bCs/>
                <w:caps w:val="0"/>
                <w:color w:val="auto"/>
                <w:lang w:val="fr-FR"/>
              </w:rPr>
              <w:t>l’</w:t>
            </w:r>
            <w:r w:rsidR="00CD1161" w:rsidRPr="00137831">
              <w:rPr>
                <w:b w:val="0"/>
                <w:bCs/>
                <w:caps w:val="0"/>
                <w:color w:val="auto"/>
                <w:lang w:val="fr-FR"/>
              </w:rPr>
              <w:t>équivalent) concernés</w:t>
            </w:r>
            <w:r w:rsidR="004D0DA6" w:rsidRPr="00CD1161">
              <w:rPr>
                <w:b w:val="0"/>
                <w:bCs/>
                <w:caps w:val="0"/>
                <w:color w:val="auto"/>
                <w:lang w:val="fr-FR"/>
              </w:rPr>
              <w:t>.</w:t>
            </w:r>
          </w:p>
          <w:p w14:paraId="6FCD0B81" w14:textId="6F26A3D4" w:rsidR="00ED606B" w:rsidRPr="00344B47" w:rsidRDefault="00344B47" w:rsidP="00EE60C8">
            <w:pPr>
              <w:pStyle w:val="ARTDocument-Bodytext"/>
              <w:spacing w:after="40" w:line="240" w:lineRule="auto"/>
              <w:ind w:left="72" w:right="72"/>
              <w:rPr>
                <w:lang w:val="fr-FR"/>
              </w:rPr>
            </w:pPr>
            <w:r w:rsidRPr="00344B47">
              <w:rPr>
                <w:lang w:val="fr-FR"/>
              </w:rPr>
              <w:t>Décrivez comment cet indicateur est atteint</w:t>
            </w:r>
            <w:r w:rsidR="00ED606B" w:rsidRPr="00344B47">
              <w:rPr>
                <w:lang w:val="fr-FR"/>
              </w:rPr>
              <w:t>.</w:t>
            </w:r>
          </w:p>
        </w:tc>
      </w:tr>
      <w:tr w:rsidR="008A3F12" w:rsidRPr="00CB6C09" w14:paraId="7D083078" w14:textId="77777777" w:rsidTr="00EE60C8">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7FF1DF15" w14:textId="77777777" w:rsidR="008A3F12" w:rsidRPr="00344B47" w:rsidRDefault="008A3F12" w:rsidP="00EE60C8">
            <w:pPr>
              <w:pStyle w:val="ARTDocument-Bodytext"/>
              <w:spacing w:line="240" w:lineRule="auto"/>
              <w:ind w:left="72" w:right="72"/>
              <w:rPr>
                <w:lang w:val="fr-FR"/>
              </w:rPr>
            </w:pPr>
          </w:p>
        </w:tc>
      </w:tr>
      <w:tr w:rsidR="008D3A98" w:rsidRPr="00CB6C09" w14:paraId="1C7A5242" w14:textId="77777777" w:rsidTr="005A3221">
        <w:trPr>
          <w:cnfStyle w:val="000000010000" w:firstRow="0" w:lastRow="0" w:firstColumn="0" w:lastColumn="0" w:oddVBand="0" w:evenVBand="0" w:oddHBand="0" w:evenHBand="1" w:firstRowFirstColumn="0" w:firstRowLastColumn="0" w:lastRowFirstColumn="0" w:lastRowLastColumn="0"/>
          <w:trHeight w:val="432"/>
        </w:trPr>
        <w:tc>
          <w:tcPr>
            <w:tcW w:w="9330" w:type="dxa"/>
            <w:shd w:val="clear" w:color="auto" w:fill="auto"/>
          </w:tcPr>
          <w:p w14:paraId="2B0290D0" w14:textId="3C6EA5FC" w:rsidR="008D3A98" w:rsidRPr="007F27F1" w:rsidRDefault="005B2869" w:rsidP="00EE60C8">
            <w:pPr>
              <w:pStyle w:val="ART5TOC-Sectiontitle"/>
              <w:spacing w:line="240" w:lineRule="auto"/>
              <w:ind w:left="72" w:right="72"/>
              <w:rPr>
                <w:b w:val="0"/>
                <w:sz w:val="20"/>
                <w:lang w:val="fr-FR"/>
              </w:rPr>
            </w:pPr>
            <w:r w:rsidRPr="007F27F1">
              <w:rPr>
                <w:rStyle w:val="ARTDocument-HighlightBeginningofParagraph"/>
                <w:b/>
                <w:bCs/>
                <w:lang w:val="fr-FR"/>
              </w:rPr>
              <w:t>THÈME</w:t>
            </w:r>
            <w:r w:rsidR="008D3A98" w:rsidRPr="007F27F1">
              <w:rPr>
                <w:rStyle w:val="ARTDocument-HighlightBeginningofParagraph"/>
                <w:b/>
                <w:bCs/>
                <w:lang w:val="fr-FR"/>
              </w:rPr>
              <w:t xml:space="preserve"> B.4 </w:t>
            </w:r>
            <w:r w:rsidR="007F27F1" w:rsidRPr="00CA4535">
              <w:rPr>
                <w:b w:val="0"/>
                <w:caps w:val="0"/>
                <w:color w:val="auto"/>
                <w:lang w:val="fr-FR"/>
              </w:rPr>
              <w:t>Respecter, protéger et assurer l'accès à la justice</w:t>
            </w:r>
          </w:p>
        </w:tc>
      </w:tr>
      <w:tr w:rsidR="004D0DA6" w:rsidRPr="00CB6C09" w14:paraId="638FAF4A" w14:textId="77777777" w:rsidTr="005A3221">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auto"/>
          </w:tcPr>
          <w:p w14:paraId="5E3A4348" w14:textId="67385E6C" w:rsidR="004D0DA6" w:rsidRPr="005A2EC8" w:rsidRDefault="005B2869" w:rsidP="00EE60C8">
            <w:pPr>
              <w:pStyle w:val="ART5TOC-Sectiontitle"/>
              <w:spacing w:after="200" w:line="240" w:lineRule="auto"/>
              <w:ind w:left="72" w:right="72"/>
              <w:rPr>
                <w:b w:val="0"/>
                <w:bCs/>
                <w:caps w:val="0"/>
                <w:color w:val="auto"/>
                <w:lang w:val="fr-FR"/>
              </w:rPr>
            </w:pPr>
            <w:r w:rsidRPr="005A2EC8">
              <w:rPr>
                <w:rStyle w:val="ARTDocument-HighlightBeginningofParagraph"/>
                <w:b/>
                <w:bCs/>
                <w:caps/>
                <w:lang w:val="fr-FR"/>
              </w:rPr>
              <w:t>INDICATEUR STRUCTUREL</w:t>
            </w:r>
            <w:r w:rsidR="004D0DA6" w:rsidRPr="005A2EC8">
              <w:rPr>
                <w:rStyle w:val="ARTDocument-HighlightBeginningofParagraph"/>
                <w:b/>
                <w:bCs/>
                <w:caps/>
                <w:lang w:val="fr-FR"/>
              </w:rPr>
              <w:t>:</w:t>
            </w:r>
            <w:r w:rsidR="004D0DA6" w:rsidRPr="005A2EC8">
              <w:rPr>
                <w:bCs/>
                <w:sz w:val="20"/>
                <w:lang w:val="fr-FR"/>
              </w:rPr>
              <w:t xml:space="preserve"> </w:t>
            </w:r>
            <w:r w:rsidR="005A2EC8" w:rsidRPr="00CA4535">
              <w:rPr>
                <w:b w:val="0"/>
                <w:bCs/>
                <w:caps w:val="0"/>
                <w:color w:val="auto"/>
                <w:lang w:val="fr-FR"/>
              </w:rPr>
              <w:t xml:space="preserve">Les </w:t>
            </w:r>
            <w:r w:rsidR="0011181F">
              <w:rPr>
                <w:b w:val="0"/>
                <w:bCs/>
                <w:caps w:val="0"/>
                <w:color w:val="auto"/>
                <w:lang w:val="fr-FR"/>
              </w:rPr>
              <w:t>Participant</w:t>
            </w:r>
            <w:r w:rsidR="005A2EC8" w:rsidRPr="00CA4535">
              <w:rPr>
                <w:b w:val="0"/>
                <w:bCs/>
                <w:caps w:val="0"/>
                <w:color w:val="auto"/>
                <w:lang w:val="fr-FR"/>
              </w:rPr>
              <w:t xml:space="preserve">s ont mis en place des procédures pour garantir un accès non discriminatoire et sans coût prohibitif aux mécanismes de règlement à tous niveaux pertinents, </w:t>
            </w:r>
            <w:r w:rsidR="005A2EC8">
              <w:rPr>
                <w:b w:val="0"/>
                <w:bCs/>
                <w:caps w:val="0"/>
                <w:color w:val="auto"/>
                <w:lang w:val="fr-FR"/>
              </w:rPr>
              <w:t>et celles-ci</w:t>
            </w:r>
            <w:r w:rsidR="005A2EC8" w:rsidRPr="00CA4535">
              <w:rPr>
                <w:b w:val="0"/>
                <w:bCs/>
                <w:caps w:val="0"/>
                <w:color w:val="auto"/>
                <w:lang w:val="fr-FR"/>
              </w:rPr>
              <w:t xml:space="preserve"> </w:t>
            </w:r>
            <w:r w:rsidR="005A2EC8" w:rsidRPr="007C1E81">
              <w:rPr>
                <w:b w:val="0"/>
                <w:bCs/>
                <w:caps w:val="0"/>
                <w:color w:val="auto"/>
                <w:lang w:val="fr-FR"/>
              </w:rPr>
              <w:t>sont ancré</w:t>
            </w:r>
            <w:r w:rsidR="005A2EC8">
              <w:rPr>
                <w:b w:val="0"/>
                <w:bCs/>
                <w:caps w:val="0"/>
                <w:color w:val="auto"/>
                <w:lang w:val="fr-FR"/>
              </w:rPr>
              <w:t>e</w:t>
            </w:r>
            <w:r w:rsidR="005A2EC8" w:rsidRPr="007C1E81">
              <w:rPr>
                <w:b w:val="0"/>
                <w:bCs/>
                <w:caps w:val="0"/>
                <w:color w:val="auto"/>
                <w:lang w:val="fr-FR"/>
              </w:rPr>
              <w:t xml:space="preserve">s </w:t>
            </w:r>
            <w:r w:rsidR="005A2EC8">
              <w:rPr>
                <w:b w:val="0"/>
                <w:bCs/>
                <w:caps w:val="0"/>
                <w:color w:val="auto"/>
                <w:lang w:val="fr-FR"/>
              </w:rPr>
              <w:t xml:space="preserve">dans des </w:t>
            </w:r>
            <w:r w:rsidR="005A2EC8" w:rsidRPr="00C114AA">
              <w:rPr>
                <w:b w:val="0"/>
                <w:bCs/>
                <w:caps w:val="0"/>
                <w:color w:val="auto"/>
                <w:lang w:val="fr-FR"/>
              </w:rPr>
              <w:t>conventions et accords internationaux</w:t>
            </w:r>
            <w:r w:rsidR="005A2EC8">
              <w:rPr>
                <w:b w:val="0"/>
                <w:bCs/>
                <w:caps w:val="0"/>
                <w:color w:val="auto"/>
                <w:lang w:val="fr-FR"/>
              </w:rPr>
              <w:t>,</w:t>
            </w:r>
            <w:r w:rsidR="005A2EC8" w:rsidRPr="00C114AA">
              <w:rPr>
                <w:b w:val="0"/>
                <w:bCs/>
                <w:caps w:val="0"/>
                <w:color w:val="auto"/>
                <w:lang w:val="fr-FR"/>
              </w:rPr>
              <w:t xml:space="preserve"> </w:t>
            </w:r>
            <w:r w:rsidR="005A2EC8" w:rsidRPr="00632ECC">
              <w:rPr>
                <w:b w:val="0"/>
                <w:bCs/>
                <w:caps w:val="0"/>
                <w:color w:val="auto"/>
                <w:lang w:val="fr-FR"/>
              </w:rPr>
              <w:t>ratifiés</w:t>
            </w:r>
            <w:r w:rsidR="005A2EC8">
              <w:rPr>
                <w:b w:val="0"/>
                <w:bCs/>
                <w:caps w:val="0"/>
                <w:color w:val="auto"/>
                <w:lang w:val="fr-FR"/>
              </w:rPr>
              <w:t>, et pertinents</w:t>
            </w:r>
            <w:r w:rsidR="005A2EC8" w:rsidRPr="007C1E81">
              <w:rPr>
                <w:b w:val="0"/>
                <w:bCs/>
                <w:caps w:val="0"/>
                <w:color w:val="auto"/>
                <w:lang w:val="fr-FR"/>
              </w:rPr>
              <w:t xml:space="preserve"> et/ou le cadre juridique national et, le cas échéant,</w:t>
            </w:r>
            <w:r w:rsidR="005A2EC8">
              <w:rPr>
                <w:b w:val="0"/>
                <w:bCs/>
                <w:caps w:val="0"/>
                <w:color w:val="auto"/>
                <w:lang w:val="fr-FR"/>
              </w:rPr>
              <w:t xml:space="preserve"> sous-national</w:t>
            </w:r>
            <w:r w:rsidR="004D0DA6" w:rsidRPr="005A2EC8">
              <w:rPr>
                <w:b w:val="0"/>
                <w:bCs/>
                <w:caps w:val="0"/>
                <w:color w:val="auto"/>
                <w:lang w:val="fr-FR"/>
              </w:rPr>
              <w:t>.</w:t>
            </w:r>
          </w:p>
          <w:p w14:paraId="0A8D234B" w14:textId="04754DDC" w:rsidR="00ED606B" w:rsidRPr="00344B47" w:rsidRDefault="00344B47" w:rsidP="00EE60C8">
            <w:pPr>
              <w:pStyle w:val="ARTDocument-Bodytext"/>
              <w:spacing w:after="40" w:line="240" w:lineRule="auto"/>
              <w:ind w:left="72" w:right="72"/>
              <w:rPr>
                <w:lang w:val="fr-FR"/>
              </w:rPr>
            </w:pPr>
            <w:r w:rsidRPr="00344B47">
              <w:rPr>
                <w:lang w:val="fr-FR"/>
              </w:rPr>
              <w:t>Décrivez comment cet indicateur est atteint</w:t>
            </w:r>
            <w:r w:rsidR="00ED606B" w:rsidRPr="00344B47">
              <w:rPr>
                <w:lang w:val="fr-FR"/>
              </w:rPr>
              <w:t>.</w:t>
            </w:r>
          </w:p>
        </w:tc>
      </w:tr>
      <w:tr w:rsidR="008A3F12" w:rsidRPr="00CB6C09" w14:paraId="097CAE35" w14:textId="77777777" w:rsidTr="00EE60C8">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F2F2F2" w:themeFill="background2" w:themeFillShade="F2"/>
          </w:tcPr>
          <w:p w14:paraId="175DEDE8" w14:textId="77777777" w:rsidR="008A3F12" w:rsidRPr="00344B47" w:rsidRDefault="008A3F12" w:rsidP="00EE60C8">
            <w:pPr>
              <w:pStyle w:val="ARTDocument-Bodytext"/>
              <w:spacing w:line="240" w:lineRule="auto"/>
              <w:ind w:left="72" w:right="72"/>
              <w:rPr>
                <w:lang w:val="fr-FR"/>
              </w:rPr>
            </w:pPr>
          </w:p>
        </w:tc>
      </w:tr>
      <w:tr w:rsidR="004D0DA6" w:rsidRPr="00CB6C09" w14:paraId="119C7CD4" w14:textId="77777777" w:rsidTr="005A3221">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auto"/>
          </w:tcPr>
          <w:p w14:paraId="79D68AD7" w14:textId="4763C88D" w:rsidR="004D0DA6" w:rsidRPr="004714AA" w:rsidRDefault="005B2869" w:rsidP="00EE60C8">
            <w:pPr>
              <w:pStyle w:val="ART5TOC-Sectiontitle"/>
              <w:spacing w:after="200" w:line="240" w:lineRule="auto"/>
              <w:ind w:left="72" w:right="72"/>
              <w:rPr>
                <w:b w:val="0"/>
                <w:bCs/>
                <w:caps w:val="0"/>
                <w:color w:val="auto"/>
                <w:lang w:val="fr-FR"/>
              </w:rPr>
            </w:pPr>
            <w:r w:rsidRPr="004714AA">
              <w:rPr>
                <w:rStyle w:val="ARTDocument-HighlightBeginningofParagraph"/>
                <w:b/>
                <w:bCs/>
                <w:caps/>
                <w:lang w:val="fr-FR"/>
              </w:rPr>
              <w:t>INDICATEUR DU PROCESSUS</w:t>
            </w:r>
            <w:r w:rsidR="004D0DA6" w:rsidRPr="004714AA">
              <w:rPr>
                <w:rStyle w:val="ARTDocument-HighlightBeginningofParagraph"/>
                <w:b/>
                <w:bCs/>
                <w:caps/>
                <w:lang w:val="fr-FR"/>
              </w:rPr>
              <w:t>:</w:t>
            </w:r>
            <w:r w:rsidR="004D0DA6" w:rsidRPr="004714AA">
              <w:rPr>
                <w:bCs/>
                <w:sz w:val="20"/>
                <w:lang w:val="fr-FR"/>
              </w:rPr>
              <w:t xml:space="preserve"> </w:t>
            </w:r>
            <w:r w:rsidR="004714AA">
              <w:rPr>
                <w:b w:val="0"/>
                <w:bCs/>
                <w:caps w:val="0"/>
                <w:color w:val="auto"/>
                <w:lang w:val="fr-FR"/>
              </w:rPr>
              <w:t>L</w:t>
            </w:r>
            <w:r w:rsidR="004714AA" w:rsidRPr="00665059">
              <w:rPr>
                <w:b w:val="0"/>
                <w:bCs/>
                <w:caps w:val="0"/>
                <w:color w:val="auto"/>
                <w:lang w:val="fr-FR"/>
              </w:rPr>
              <w:t xml:space="preserve">es institutions publiques ont utilisé des mandats, des procédures, et des ressources pour </w:t>
            </w:r>
            <w:r w:rsidR="004714AA" w:rsidRPr="007B21CB">
              <w:rPr>
                <w:b w:val="0"/>
                <w:bCs/>
                <w:caps w:val="0"/>
                <w:color w:val="auto"/>
                <w:lang w:val="fr-FR"/>
              </w:rPr>
              <w:t xml:space="preserve">mettre en œuvre les </w:t>
            </w:r>
            <w:r w:rsidR="004714AA">
              <w:rPr>
                <w:b w:val="0"/>
                <w:bCs/>
                <w:caps w:val="0"/>
                <w:color w:val="auto"/>
                <w:lang w:val="fr-FR"/>
              </w:rPr>
              <w:t xml:space="preserve">conventions et </w:t>
            </w:r>
            <w:r w:rsidR="004714AA" w:rsidRPr="007B21CB">
              <w:rPr>
                <w:b w:val="0"/>
                <w:bCs/>
                <w:caps w:val="0"/>
                <w:color w:val="auto"/>
                <w:lang w:val="fr-FR"/>
              </w:rPr>
              <w:t>accords internationaux</w:t>
            </w:r>
            <w:r w:rsidR="004714AA">
              <w:rPr>
                <w:b w:val="0"/>
                <w:bCs/>
                <w:caps w:val="0"/>
                <w:color w:val="auto"/>
                <w:lang w:val="fr-FR"/>
              </w:rPr>
              <w:t>,</w:t>
            </w:r>
            <w:r w:rsidR="004714AA" w:rsidRPr="007B21CB">
              <w:rPr>
                <w:b w:val="0"/>
                <w:bCs/>
                <w:caps w:val="0"/>
                <w:color w:val="auto"/>
                <w:lang w:val="fr-FR"/>
              </w:rPr>
              <w:t xml:space="preserve"> </w:t>
            </w:r>
            <w:r w:rsidR="004714AA" w:rsidRPr="00A5734C">
              <w:rPr>
                <w:b w:val="0"/>
                <w:bCs/>
                <w:caps w:val="0"/>
                <w:color w:val="auto"/>
                <w:lang w:val="fr-FR"/>
              </w:rPr>
              <w:t>ratifiés</w:t>
            </w:r>
            <w:r w:rsidR="004714AA" w:rsidRPr="007B21CB">
              <w:rPr>
                <w:b w:val="0"/>
                <w:bCs/>
                <w:caps w:val="0"/>
                <w:color w:val="auto"/>
                <w:lang w:val="fr-FR"/>
              </w:rPr>
              <w:t>,</w:t>
            </w:r>
            <w:r w:rsidR="004714AA">
              <w:rPr>
                <w:b w:val="0"/>
                <w:bCs/>
                <w:caps w:val="0"/>
                <w:color w:val="auto"/>
                <w:lang w:val="fr-FR"/>
              </w:rPr>
              <w:t xml:space="preserve"> et pertinents</w:t>
            </w:r>
            <w:r w:rsidR="004714AA" w:rsidRPr="007B21CB">
              <w:rPr>
                <w:b w:val="0"/>
                <w:bCs/>
                <w:caps w:val="0"/>
                <w:color w:val="auto"/>
                <w:lang w:val="fr-FR"/>
              </w:rPr>
              <w:t xml:space="preserve"> et/ou le cadre</w:t>
            </w:r>
            <w:r w:rsidR="004714AA">
              <w:rPr>
                <w:b w:val="0"/>
                <w:bCs/>
                <w:caps w:val="0"/>
                <w:color w:val="auto"/>
                <w:lang w:val="fr-FR"/>
              </w:rPr>
              <w:t xml:space="preserve"> </w:t>
            </w:r>
            <w:r w:rsidR="004714AA" w:rsidRPr="007B21CB">
              <w:rPr>
                <w:b w:val="0"/>
                <w:bCs/>
                <w:caps w:val="0"/>
                <w:color w:val="auto"/>
                <w:lang w:val="fr-FR"/>
              </w:rPr>
              <w:t>juridique</w:t>
            </w:r>
            <w:r w:rsidR="004714AA">
              <w:rPr>
                <w:b w:val="0"/>
                <w:bCs/>
                <w:caps w:val="0"/>
                <w:color w:val="auto"/>
                <w:lang w:val="fr-FR"/>
              </w:rPr>
              <w:t xml:space="preserve"> </w:t>
            </w:r>
            <w:r w:rsidR="004714AA" w:rsidRPr="007B21CB">
              <w:rPr>
                <w:b w:val="0"/>
                <w:bCs/>
                <w:caps w:val="0"/>
                <w:color w:val="auto"/>
                <w:lang w:val="fr-FR"/>
              </w:rPr>
              <w:t>nationa</w:t>
            </w:r>
            <w:r w:rsidR="004714AA">
              <w:rPr>
                <w:b w:val="0"/>
                <w:bCs/>
                <w:caps w:val="0"/>
                <w:color w:val="auto"/>
                <w:lang w:val="fr-FR"/>
              </w:rPr>
              <w:t xml:space="preserve">l comprenant </w:t>
            </w:r>
            <w:r w:rsidR="004714AA" w:rsidRPr="00ED00F3">
              <w:rPr>
                <w:b w:val="0"/>
                <w:bCs/>
                <w:caps w:val="0"/>
                <w:color w:val="auto"/>
                <w:lang w:val="fr-FR"/>
              </w:rPr>
              <w:t>des procédures judiciaires et/</w:t>
            </w:r>
            <w:r w:rsidR="004714AA">
              <w:rPr>
                <w:b w:val="0"/>
                <w:bCs/>
                <w:caps w:val="0"/>
                <w:color w:val="auto"/>
                <w:lang w:val="fr-FR"/>
              </w:rPr>
              <w:t>o</w:t>
            </w:r>
            <w:r w:rsidR="004714AA" w:rsidRPr="00ED00F3">
              <w:rPr>
                <w:b w:val="0"/>
                <w:bCs/>
                <w:caps w:val="0"/>
                <w:color w:val="auto"/>
                <w:lang w:val="fr-FR"/>
              </w:rPr>
              <w:t xml:space="preserve">u administratives </w:t>
            </w:r>
            <w:r w:rsidR="004714AA">
              <w:rPr>
                <w:b w:val="0"/>
                <w:bCs/>
                <w:caps w:val="0"/>
                <w:color w:val="auto"/>
                <w:lang w:val="fr-FR"/>
              </w:rPr>
              <w:t>concernant les recours juridiques</w:t>
            </w:r>
            <w:r w:rsidR="004714AA" w:rsidRPr="00ED00F3">
              <w:rPr>
                <w:b w:val="0"/>
                <w:bCs/>
                <w:caps w:val="0"/>
                <w:color w:val="auto"/>
                <w:lang w:val="fr-FR"/>
              </w:rPr>
              <w:t>, qui, entre autres, donnent accès aux peuples autochtones, aux communautés locales ou aux parties prenantes équivalentes ayant un intérêt juridique reconnu</w:t>
            </w:r>
            <w:r w:rsidR="004D0DA6" w:rsidRPr="004714AA">
              <w:rPr>
                <w:b w:val="0"/>
                <w:bCs/>
                <w:caps w:val="0"/>
                <w:color w:val="auto"/>
                <w:lang w:val="fr-FR"/>
              </w:rPr>
              <w:t>.</w:t>
            </w:r>
          </w:p>
          <w:p w14:paraId="7E2CA400" w14:textId="515AB3F5" w:rsidR="00ED606B" w:rsidRPr="00344B47" w:rsidRDefault="00344B47" w:rsidP="00EE60C8">
            <w:pPr>
              <w:pStyle w:val="ARTDocument-Bodytext"/>
              <w:spacing w:after="40" w:line="240" w:lineRule="auto"/>
              <w:ind w:left="72" w:right="72"/>
              <w:rPr>
                <w:lang w:val="fr-FR"/>
              </w:rPr>
            </w:pPr>
            <w:r w:rsidRPr="00344B47">
              <w:rPr>
                <w:lang w:val="fr-FR"/>
              </w:rPr>
              <w:t>Décrivez comment cet indicateur est atteint</w:t>
            </w:r>
            <w:r w:rsidR="00ED606B" w:rsidRPr="00344B47">
              <w:rPr>
                <w:lang w:val="fr-FR"/>
              </w:rPr>
              <w:t>.</w:t>
            </w:r>
          </w:p>
        </w:tc>
      </w:tr>
      <w:tr w:rsidR="008A3F12" w:rsidRPr="00CB6C09" w14:paraId="4EC0BF13" w14:textId="77777777" w:rsidTr="00EE60C8">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F2F2F2" w:themeFill="background2" w:themeFillShade="F2"/>
          </w:tcPr>
          <w:p w14:paraId="5457FE39" w14:textId="77777777" w:rsidR="008A3F12" w:rsidRPr="00344B47" w:rsidRDefault="008A3F12" w:rsidP="00EE60C8">
            <w:pPr>
              <w:pStyle w:val="ARTDocument-Bodytext"/>
              <w:spacing w:line="240" w:lineRule="auto"/>
              <w:ind w:left="72" w:right="72"/>
              <w:rPr>
                <w:lang w:val="fr-FR"/>
              </w:rPr>
            </w:pPr>
          </w:p>
        </w:tc>
      </w:tr>
      <w:tr w:rsidR="004D0DA6" w:rsidRPr="00CB6C09" w14:paraId="61818593" w14:textId="77777777" w:rsidTr="005A3221">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auto"/>
          </w:tcPr>
          <w:p w14:paraId="759B27CC" w14:textId="2792B795" w:rsidR="004D0DA6" w:rsidRPr="009B45CC" w:rsidRDefault="005B2869" w:rsidP="00EE60C8">
            <w:pPr>
              <w:pStyle w:val="ART5TOC-Sectiontitle"/>
              <w:spacing w:after="200" w:line="240" w:lineRule="auto"/>
              <w:ind w:left="72" w:right="72"/>
              <w:rPr>
                <w:b w:val="0"/>
                <w:bCs/>
                <w:caps w:val="0"/>
                <w:color w:val="auto"/>
                <w:lang w:val="fr-FR"/>
              </w:rPr>
            </w:pPr>
            <w:r w:rsidRPr="009B45CC">
              <w:rPr>
                <w:rStyle w:val="ARTDocument-HighlightBeginningofParagraph"/>
                <w:b/>
                <w:bCs/>
                <w:caps/>
                <w:lang w:val="fr-FR"/>
              </w:rPr>
              <w:lastRenderedPageBreak/>
              <w:t>INDICATEUR DE RESULTATS</w:t>
            </w:r>
            <w:r w:rsidR="004D0DA6" w:rsidRPr="009B45CC">
              <w:rPr>
                <w:rStyle w:val="ARTDocument-HighlightBeginningofParagraph"/>
                <w:b/>
                <w:bCs/>
                <w:caps/>
                <w:lang w:val="fr-FR"/>
              </w:rPr>
              <w:t xml:space="preserve">: </w:t>
            </w:r>
            <w:r w:rsidR="009B45CC" w:rsidRPr="001F7AB1">
              <w:rPr>
                <w:b w:val="0"/>
                <w:bCs/>
                <w:caps w:val="0"/>
                <w:color w:val="auto"/>
                <w:lang w:val="fr-FR"/>
              </w:rPr>
              <w:t>Les r</w:t>
            </w:r>
            <w:r w:rsidR="009B45CC">
              <w:rPr>
                <w:b w:val="0"/>
                <w:bCs/>
                <w:caps w:val="0"/>
                <w:color w:val="auto"/>
                <w:lang w:val="fr-FR"/>
              </w:rPr>
              <w:t>esolutions au litiges et demandes</w:t>
            </w:r>
            <w:r w:rsidR="009B45CC" w:rsidRPr="00920EE8">
              <w:rPr>
                <w:b w:val="0"/>
                <w:bCs/>
                <w:caps w:val="0"/>
                <w:color w:val="auto"/>
                <w:lang w:val="fr-FR"/>
              </w:rPr>
              <w:t xml:space="preserve"> concurrentes</w:t>
            </w:r>
            <w:r w:rsidR="009B45CC">
              <w:rPr>
                <w:b w:val="0"/>
                <w:bCs/>
                <w:caps w:val="0"/>
                <w:color w:val="auto"/>
                <w:lang w:val="fr-FR"/>
              </w:rPr>
              <w:t>, ainsi que</w:t>
            </w:r>
            <w:r w:rsidR="009B45CC" w:rsidRPr="00920EE8">
              <w:rPr>
                <w:b w:val="0"/>
                <w:bCs/>
                <w:caps w:val="0"/>
                <w:color w:val="auto"/>
                <w:lang w:val="fr-FR"/>
              </w:rPr>
              <w:t xml:space="preserve"> des recours </w:t>
            </w:r>
            <w:r w:rsidR="009B45CC">
              <w:rPr>
                <w:b w:val="0"/>
                <w:bCs/>
                <w:caps w:val="0"/>
                <w:color w:val="auto"/>
                <w:lang w:val="fr-FR"/>
              </w:rPr>
              <w:t xml:space="preserve">juridiques </w:t>
            </w:r>
            <w:r w:rsidR="009B45CC" w:rsidRPr="00920EE8">
              <w:rPr>
                <w:b w:val="0"/>
                <w:bCs/>
                <w:caps w:val="0"/>
                <w:color w:val="auto"/>
                <w:lang w:val="fr-FR"/>
              </w:rPr>
              <w:t>efficaces</w:t>
            </w:r>
            <w:r w:rsidR="009B45CC">
              <w:rPr>
                <w:b w:val="0"/>
                <w:bCs/>
                <w:caps w:val="0"/>
                <w:color w:val="auto"/>
                <w:lang w:val="fr-FR"/>
              </w:rPr>
              <w:t>,</w:t>
            </w:r>
            <w:r w:rsidR="009B45CC" w:rsidRPr="00920EE8">
              <w:rPr>
                <w:b w:val="0"/>
                <w:bCs/>
                <w:caps w:val="0"/>
                <w:color w:val="auto"/>
                <w:lang w:val="fr-FR"/>
              </w:rPr>
              <w:t xml:space="preserve"> ont été fournis </w:t>
            </w:r>
            <w:r w:rsidR="009B45CC">
              <w:rPr>
                <w:b w:val="0"/>
                <w:bCs/>
                <w:caps w:val="0"/>
                <w:color w:val="auto"/>
                <w:lang w:val="fr-FR"/>
              </w:rPr>
              <w:t>pour toute infraction</w:t>
            </w:r>
            <w:r w:rsidR="009B45CC" w:rsidRPr="00920EE8">
              <w:rPr>
                <w:b w:val="0"/>
                <w:bCs/>
                <w:caps w:val="0"/>
                <w:color w:val="auto"/>
                <w:lang w:val="fr-FR"/>
              </w:rPr>
              <w:t xml:space="preserve"> </w:t>
            </w:r>
            <w:r w:rsidR="009B45CC">
              <w:rPr>
                <w:b w:val="0"/>
                <w:bCs/>
                <w:caps w:val="0"/>
                <w:color w:val="auto"/>
                <w:lang w:val="fr-FR"/>
              </w:rPr>
              <w:t xml:space="preserve">aux </w:t>
            </w:r>
            <w:r w:rsidR="009B45CC" w:rsidRPr="00920EE8">
              <w:rPr>
                <w:b w:val="0"/>
                <w:bCs/>
                <w:caps w:val="0"/>
                <w:color w:val="auto"/>
                <w:lang w:val="fr-FR"/>
              </w:rPr>
              <w:t>droits</w:t>
            </w:r>
            <w:r w:rsidR="004D0DA6" w:rsidRPr="009B45CC">
              <w:rPr>
                <w:b w:val="0"/>
                <w:bCs/>
                <w:caps w:val="0"/>
                <w:color w:val="auto"/>
                <w:lang w:val="fr-FR"/>
              </w:rPr>
              <w:t>.</w:t>
            </w:r>
          </w:p>
          <w:p w14:paraId="70900E4D" w14:textId="397EFB91" w:rsidR="00ED606B" w:rsidRPr="00344B47" w:rsidRDefault="00344B47" w:rsidP="00EE60C8">
            <w:pPr>
              <w:pStyle w:val="ARTDocument-Bodytext"/>
              <w:spacing w:after="40" w:line="240" w:lineRule="auto"/>
              <w:ind w:left="72" w:right="72"/>
              <w:rPr>
                <w:lang w:val="fr-FR"/>
              </w:rPr>
            </w:pPr>
            <w:r w:rsidRPr="00344B47">
              <w:rPr>
                <w:lang w:val="fr-FR"/>
              </w:rPr>
              <w:t>Décrivez comment cet indicateur est atteint</w:t>
            </w:r>
            <w:r w:rsidR="00ED606B" w:rsidRPr="00344B47">
              <w:rPr>
                <w:lang w:val="fr-FR"/>
              </w:rPr>
              <w:t>.</w:t>
            </w:r>
          </w:p>
        </w:tc>
      </w:tr>
      <w:tr w:rsidR="008A3F12" w:rsidRPr="00CB6C09" w14:paraId="0E3FC7E5" w14:textId="77777777" w:rsidTr="00EE60C8">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F2F2F2" w:themeFill="background2" w:themeFillShade="F2"/>
          </w:tcPr>
          <w:p w14:paraId="6AD526D6" w14:textId="77777777" w:rsidR="008A3F12" w:rsidRPr="00344B47" w:rsidRDefault="008A3F12" w:rsidP="00EE60C8">
            <w:pPr>
              <w:pStyle w:val="ARTDocument-Bodytext"/>
              <w:spacing w:line="240" w:lineRule="auto"/>
              <w:ind w:left="72" w:right="72"/>
              <w:rPr>
                <w:lang w:val="fr-FR"/>
              </w:rPr>
            </w:pPr>
          </w:p>
        </w:tc>
      </w:tr>
    </w:tbl>
    <w:p w14:paraId="743E1748" w14:textId="610E6DB7" w:rsidR="0070518A" w:rsidRPr="00344B47" w:rsidRDefault="0070518A" w:rsidP="006803F5">
      <w:pPr>
        <w:pStyle w:val="ARTDocument-Bodytext"/>
        <w:spacing w:after="0"/>
        <w:rPr>
          <w:lang w:val="fr-FR"/>
        </w:rPr>
      </w:pPr>
    </w:p>
    <w:tbl>
      <w:tblPr>
        <w:tblStyle w:val="TableGrid"/>
        <w:tblW w:w="9330" w:type="dxa"/>
        <w:shd w:val="clear" w:color="auto" w:fill="F2F2F2" w:themeFill="accent5" w:themeFillShade="F2"/>
        <w:tblCellMar>
          <w:left w:w="72" w:type="dxa"/>
          <w:right w:w="72" w:type="dxa"/>
        </w:tblCellMar>
        <w:tblLook w:val="04A0" w:firstRow="1" w:lastRow="0" w:firstColumn="1" w:lastColumn="0" w:noHBand="0" w:noVBand="1"/>
      </w:tblPr>
      <w:tblGrid>
        <w:gridCol w:w="9330"/>
      </w:tblGrid>
      <w:tr w:rsidR="008D3A98" w:rsidRPr="00C742C0" w14:paraId="129FDB93" w14:textId="77777777" w:rsidTr="00557413">
        <w:trPr>
          <w:cnfStyle w:val="100000000000" w:firstRow="1" w:lastRow="0" w:firstColumn="0" w:lastColumn="0" w:oddVBand="0" w:evenVBand="0" w:oddHBand="0" w:evenHBand="0" w:firstRowFirstColumn="0" w:firstRowLastColumn="0" w:lastRowFirstColumn="0" w:lastRowLastColumn="0"/>
        </w:trPr>
        <w:tc>
          <w:tcPr>
            <w:tcW w:w="9330" w:type="dxa"/>
            <w:shd w:val="clear" w:color="auto" w:fill="002060"/>
            <w:vAlign w:val="top"/>
          </w:tcPr>
          <w:p w14:paraId="3C75EA07" w14:textId="742EEE68" w:rsidR="008D3A98" w:rsidRPr="00C742C0" w:rsidRDefault="00DF25FE" w:rsidP="00EE60C8">
            <w:pPr>
              <w:pStyle w:val="ART5TOC-Sectiontitle"/>
              <w:spacing w:line="240" w:lineRule="auto"/>
              <w:ind w:left="72" w:right="72"/>
              <w:jc w:val="left"/>
              <w:rPr>
                <w:b/>
                <w:bCs/>
                <w:caps/>
                <w:color w:val="FFFFFF" w:themeColor="background1"/>
              </w:rPr>
            </w:pPr>
            <w:r>
              <w:rPr>
                <w:b/>
                <w:bCs/>
                <w:caps/>
                <w:color w:val="FFFFFF" w:themeColor="background1"/>
              </w:rPr>
              <w:t>GARANTIE DE CANCUN</w:t>
            </w:r>
            <w:r w:rsidR="008D3A98" w:rsidRPr="00C742C0">
              <w:rPr>
                <w:b/>
                <w:bCs/>
                <w:caps/>
                <w:color w:val="FFFFFF" w:themeColor="background1"/>
              </w:rPr>
              <w:t xml:space="preserve"> c</w:t>
            </w:r>
          </w:p>
        </w:tc>
      </w:tr>
      <w:tr w:rsidR="008D3A98" w:rsidRPr="00CB6C09" w14:paraId="2607A085" w14:textId="77777777" w:rsidTr="005A3221">
        <w:trPr>
          <w:cnfStyle w:val="000000100000" w:firstRow="0" w:lastRow="0" w:firstColumn="0" w:lastColumn="0" w:oddVBand="0" w:evenVBand="0" w:oddHBand="1" w:evenHBand="0" w:firstRowFirstColumn="0" w:firstRowLastColumn="0" w:lastRowFirstColumn="0" w:lastRowLastColumn="0"/>
          <w:trHeight w:val="432"/>
        </w:trPr>
        <w:tc>
          <w:tcPr>
            <w:tcW w:w="9330" w:type="dxa"/>
            <w:shd w:val="clear" w:color="auto" w:fill="auto"/>
          </w:tcPr>
          <w:p w14:paraId="19B73F64" w14:textId="135E4544" w:rsidR="008D3A98" w:rsidRPr="00330CEC" w:rsidRDefault="005B2869" w:rsidP="00EE60C8">
            <w:pPr>
              <w:pStyle w:val="ARTDocument-Stepnumbers"/>
              <w:spacing w:after="60" w:line="240" w:lineRule="auto"/>
              <w:ind w:left="72" w:right="72"/>
              <w:rPr>
                <w:b w:val="0"/>
                <w:bCs/>
                <w:lang w:val="fr-FR"/>
              </w:rPr>
            </w:pPr>
            <w:r w:rsidRPr="00330CEC">
              <w:rPr>
                <w:rStyle w:val="ARTDocument-HighlightBeginningofParagraph"/>
                <w:b/>
                <w:bCs/>
                <w:lang w:val="fr-FR"/>
              </w:rPr>
              <w:t>THÈME</w:t>
            </w:r>
            <w:r w:rsidR="008D3A98" w:rsidRPr="00330CEC">
              <w:rPr>
                <w:rStyle w:val="ARTDocument-HighlightBeginningofParagraph"/>
                <w:b/>
                <w:bCs/>
                <w:lang w:val="fr-FR"/>
              </w:rPr>
              <w:t xml:space="preserve"> c.1</w:t>
            </w:r>
            <w:r w:rsidR="008D3A98" w:rsidRPr="00330CEC">
              <w:rPr>
                <w:rStyle w:val="ARTDocument-HighlightBeginningofParagraph"/>
                <w:b/>
                <w:color w:val="004E7D"/>
                <w:lang w:val="fr-FR"/>
              </w:rPr>
              <w:t xml:space="preserve"> </w:t>
            </w:r>
            <w:r w:rsidR="00330CEC" w:rsidRPr="00C31DA4">
              <w:rPr>
                <w:b w:val="0"/>
                <w:bCs/>
                <w:color w:val="auto"/>
                <w:lang w:val="fr-FR"/>
              </w:rPr>
              <w:t>Identifie</w:t>
            </w:r>
            <w:r w:rsidR="00330CEC">
              <w:rPr>
                <w:b w:val="0"/>
                <w:bCs/>
                <w:color w:val="auto"/>
                <w:lang w:val="fr-FR"/>
              </w:rPr>
              <w:t xml:space="preserve">r </w:t>
            </w:r>
            <w:r w:rsidR="00330CEC" w:rsidRPr="00C31DA4">
              <w:rPr>
                <w:b w:val="0"/>
                <w:bCs/>
                <w:color w:val="auto"/>
                <w:lang w:val="fr-FR"/>
              </w:rPr>
              <w:t xml:space="preserve">les peuples autochtones et </w:t>
            </w:r>
            <w:r w:rsidR="00330CEC">
              <w:rPr>
                <w:b w:val="0"/>
                <w:bCs/>
                <w:color w:val="auto"/>
                <w:lang w:val="fr-FR"/>
              </w:rPr>
              <w:t>l</w:t>
            </w:r>
            <w:r w:rsidR="00330CEC" w:rsidRPr="00C31DA4">
              <w:rPr>
                <w:b w:val="0"/>
                <w:bCs/>
                <w:color w:val="auto"/>
                <w:lang w:val="fr-FR"/>
              </w:rPr>
              <w:t xml:space="preserve">es communautés locales, </w:t>
            </w:r>
            <w:r w:rsidR="00330CEC">
              <w:rPr>
                <w:b w:val="0"/>
                <w:bCs/>
                <w:color w:val="auto"/>
                <w:lang w:val="fr-FR"/>
              </w:rPr>
              <w:t>ou l’</w:t>
            </w:r>
            <w:r w:rsidR="00330CEC" w:rsidRPr="00C31DA4">
              <w:rPr>
                <w:b w:val="0"/>
                <w:bCs/>
                <w:color w:val="auto"/>
                <w:lang w:val="fr-FR"/>
              </w:rPr>
              <w:t>équivalent</w:t>
            </w:r>
          </w:p>
        </w:tc>
      </w:tr>
      <w:tr w:rsidR="004D0DA6" w:rsidRPr="00CB6C09" w14:paraId="794BF998"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630B8BAC" w14:textId="409BBA66" w:rsidR="004D0DA6" w:rsidRPr="007A3B13" w:rsidRDefault="005B2869" w:rsidP="00EE60C8">
            <w:pPr>
              <w:pStyle w:val="ART5TOC-Sectiontitle"/>
              <w:spacing w:after="200" w:line="240" w:lineRule="auto"/>
              <w:ind w:left="72" w:right="72"/>
              <w:rPr>
                <w:b w:val="0"/>
                <w:bCs/>
                <w:caps w:val="0"/>
                <w:color w:val="auto"/>
                <w:lang w:val="fr-FR"/>
              </w:rPr>
            </w:pPr>
            <w:r w:rsidRPr="007A3B13">
              <w:rPr>
                <w:rStyle w:val="ARTDocument-HighlightBeginningofParagraph"/>
                <w:b/>
                <w:bCs/>
                <w:caps/>
                <w:lang w:val="fr-FR"/>
              </w:rPr>
              <w:t>INDICATEUR STRUCTUREL</w:t>
            </w:r>
            <w:r w:rsidR="004D0DA6" w:rsidRPr="007A3B13">
              <w:rPr>
                <w:rStyle w:val="ARTDocument-HighlightBeginningofParagraph"/>
                <w:b/>
                <w:bCs/>
                <w:caps/>
                <w:lang w:val="fr-FR"/>
              </w:rPr>
              <w:t>:</w:t>
            </w:r>
            <w:r w:rsidR="004D0DA6" w:rsidRPr="007A3B13">
              <w:rPr>
                <w:bCs/>
                <w:sz w:val="20"/>
                <w:lang w:val="fr-FR"/>
              </w:rPr>
              <w:t xml:space="preserve"> </w:t>
            </w:r>
            <w:r w:rsidR="007A3B13" w:rsidRPr="002502DB">
              <w:rPr>
                <w:b w:val="0"/>
                <w:bCs/>
                <w:caps w:val="0"/>
                <w:color w:val="auto"/>
                <w:lang w:val="fr-FR"/>
              </w:rPr>
              <w:t xml:space="preserve">Les </w:t>
            </w:r>
            <w:r w:rsidR="0011181F">
              <w:rPr>
                <w:b w:val="0"/>
                <w:bCs/>
                <w:caps w:val="0"/>
                <w:color w:val="auto"/>
                <w:lang w:val="fr-FR"/>
              </w:rPr>
              <w:t>Participant</w:t>
            </w:r>
            <w:r w:rsidR="007A3B13" w:rsidRPr="002502DB">
              <w:rPr>
                <w:b w:val="0"/>
                <w:bCs/>
                <w:caps w:val="0"/>
                <w:color w:val="auto"/>
                <w:lang w:val="fr-FR"/>
              </w:rPr>
              <w:t xml:space="preserve">s ont mis en place des procédures qui exigent l'identification de l'identité distincte des peuples autochtones et des communautés locales, ou l'équivalent, et de leurs droits respectifs, </w:t>
            </w:r>
            <w:r w:rsidR="007A3B13">
              <w:rPr>
                <w:b w:val="0"/>
                <w:bCs/>
                <w:caps w:val="0"/>
                <w:color w:val="auto"/>
                <w:lang w:val="fr-FR"/>
              </w:rPr>
              <w:t>et celles-ci</w:t>
            </w:r>
            <w:r w:rsidR="007A3B13" w:rsidRPr="00CA4535">
              <w:rPr>
                <w:b w:val="0"/>
                <w:bCs/>
                <w:caps w:val="0"/>
                <w:color w:val="auto"/>
                <w:lang w:val="fr-FR"/>
              </w:rPr>
              <w:t xml:space="preserve"> </w:t>
            </w:r>
            <w:r w:rsidR="007A3B13" w:rsidRPr="007C1E81">
              <w:rPr>
                <w:b w:val="0"/>
                <w:bCs/>
                <w:caps w:val="0"/>
                <w:color w:val="auto"/>
                <w:lang w:val="fr-FR"/>
              </w:rPr>
              <w:t>sont ancré</w:t>
            </w:r>
            <w:r w:rsidR="007A3B13">
              <w:rPr>
                <w:b w:val="0"/>
                <w:bCs/>
                <w:caps w:val="0"/>
                <w:color w:val="auto"/>
                <w:lang w:val="fr-FR"/>
              </w:rPr>
              <w:t>e</w:t>
            </w:r>
            <w:r w:rsidR="007A3B13" w:rsidRPr="007C1E81">
              <w:rPr>
                <w:b w:val="0"/>
                <w:bCs/>
                <w:caps w:val="0"/>
                <w:color w:val="auto"/>
                <w:lang w:val="fr-FR"/>
              </w:rPr>
              <w:t xml:space="preserve">s </w:t>
            </w:r>
            <w:r w:rsidR="007A3B13">
              <w:rPr>
                <w:b w:val="0"/>
                <w:bCs/>
                <w:caps w:val="0"/>
                <w:color w:val="auto"/>
                <w:lang w:val="fr-FR"/>
              </w:rPr>
              <w:t xml:space="preserve">dans des </w:t>
            </w:r>
            <w:r w:rsidR="007A3B13" w:rsidRPr="00C114AA">
              <w:rPr>
                <w:b w:val="0"/>
                <w:bCs/>
                <w:caps w:val="0"/>
                <w:color w:val="auto"/>
                <w:lang w:val="fr-FR"/>
              </w:rPr>
              <w:t>conventions et accords internationaux</w:t>
            </w:r>
            <w:r w:rsidR="007A3B13">
              <w:rPr>
                <w:b w:val="0"/>
                <w:bCs/>
                <w:caps w:val="0"/>
                <w:color w:val="auto"/>
                <w:lang w:val="fr-FR"/>
              </w:rPr>
              <w:t>,</w:t>
            </w:r>
            <w:r w:rsidR="007A3B13" w:rsidRPr="00C114AA">
              <w:rPr>
                <w:b w:val="0"/>
                <w:bCs/>
                <w:caps w:val="0"/>
                <w:color w:val="auto"/>
                <w:lang w:val="fr-FR"/>
              </w:rPr>
              <w:t xml:space="preserve"> </w:t>
            </w:r>
            <w:r w:rsidR="007A3B13" w:rsidRPr="00632ECC">
              <w:rPr>
                <w:b w:val="0"/>
                <w:bCs/>
                <w:caps w:val="0"/>
                <w:color w:val="auto"/>
                <w:lang w:val="fr-FR"/>
              </w:rPr>
              <w:t>ratifiés</w:t>
            </w:r>
            <w:r w:rsidR="007A3B13">
              <w:rPr>
                <w:b w:val="0"/>
                <w:bCs/>
                <w:caps w:val="0"/>
                <w:color w:val="auto"/>
                <w:lang w:val="fr-FR"/>
              </w:rPr>
              <w:t>, et pertinents</w:t>
            </w:r>
            <w:r w:rsidR="007A3B13" w:rsidRPr="007C1E81">
              <w:rPr>
                <w:b w:val="0"/>
                <w:bCs/>
                <w:caps w:val="0"/>
                <w:color w:val="auto"/>
                <w:lang w:val="fr-FR"/>
              </w:rPr>
              <w:t xml:space="preserve"> et/ou le cadre juridique national et, le cas échéant,</w:t>
            </w:r>
            <w:r w:rsidR="007A3B13">
              <w:rPr>
                <w:b w:val="0"/>
                <w:bCs/>
                <w:caps w:val="0"/>
                <w:color w:val="auto"/>
                <w:lang w:val="fr-FR"/>
              </w:rPr>
              <w:t xml:space="preserve"> sous-national</w:t>
            </w:r>
            <w:r w:rsidR="004D0DA6" w:rsidRPr="007A3B13">
              <w:rPr>
                <w:b w:val="0"/>
                <w:bCs/>
                <w:caps w:val="0"/>
                <w:color w:val="auto"/>
                <w:lang w:val="fr-FR"/>
              </w:rPr>
              <w:t>.</w:t>
            </w:r>
          </w:p>
          <w:p w14:paraId="064DFF68" w14:textId="3F8B2911" w:rsidR="00ED606B" w:rsidRPr="00344B47" w:rsidRDefault="00344B47" w:rsidP="00EE60C8">
            <w:pPr>
              <w:pStyle w:val="ARTDocument-Bodytext"/>
              <w:spacing w:after="40" w:line="240" w:lineRule="auto"/>
              <w:ind w:left="72" w:right="72"/>
              <w:rPr>
                <w:lang w:val="fr-FR"/>
              </w:rPr>
            </w:pPr>
            <w:r w:rsidRPr="00344B47">
              <w:rPr>
                <w:lang w:val="fr-FR"/>
              </w:rPr>
              <w:t>Décrivez comment cet indicateur est atteint</w:t>
            </w:r>
            <w:r w:rsidR="00ED606B" w:rsidRPr="00344B47">
              <w:rPr>
                <w:lang w:val="fr-FR"/>
              </w:rPr>
              <w:t>.</w:t>
            </w:r>
          </w:p>
        </w:tc>
      </w:tr>
      <w:tr w:rsidR="008A3F12" w:rsidRPr="00CB6C09" w14:paraId="2AB3EE06" w14:textId="77777777" w:rsidTr="00EE60C8">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379A04B9" w14:textId="77777777" w:rsidR="008A3F12" w:rsidRPr="00344B47" w:rsidRDefault="008A3F12" w:rsidP="00EE60C8">
            <w:pPr>
              <w:pStyle w:val="ARTDocument-Bodytext"/>
              <w:spacing w:line="240" w:lineRule="auto"/>
              <w:ind w:left="72" w:right="72"/>
              <w:rPr>
                <w:lang w:val="fr-FR"/>
              </w:rPr>
            </w:pPr>
          </w:p>
        </w:tc>
      </w:tr>
      <w:tr w:rsidR="004D0DA6" w:rsidRPr="00CB6C09" w14:paraId="2A80F2D5"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78EBFEA3" w14:textId="39B245A0" w:rsidR="004D0DA6" w:rsidRPr="00473FE5" w:rsidRDefault="005B2869" w:rsidP="00EE60C8">
            <w:pPr>
              <w:pStyle w:val="ART5TOC-Sectiontitle"/>
              <w:spacing w:after="200" w:line="240" w:lineRule="auto"/>
              <w:ind w:left="72" w:right="72"/>
              <w:rPr>
                <w:b w:val="0"/>
                <w:bCs/>
                <w:caps w:val="0"/>
                <w:color w:val="auto"/>
                <w:lang w:val="fr-FR"/>
              </w:rPr>
            </w:pPr>
            <w:r w:rsidRPr="00473FE5">
              <w:rPr>
                <w:rStyle w:val="ARTDocument-HighlightBeginningofParagraph"/>
                <w:b/>
                <w:bCs/>
                <w:caps/>
                <w:lang w:val="fr-FR"/>
              </w:rPr>
              <w:t>INDICATEUR DU PROCESSUS</w:t>
            </w:r>
            <w:r w:rsidR="004D0DA6" w:rsidRPr="00473FE5">
              <w:rPr>
                <w:rStyle w:val="ARTDocument-HighlightBeginningofParagraph"/>
                <w:b/>
                <w:bCs/>
                <w:caps/>
                <w:lang w:val="fr-FR"/>
              </w:rPr>
              <w:t>:</w:t>
            </w:r>
            <w:r w:rsidR="004D0DA6" w:rsidRPr="00473FE5">
              <w:rPr>
                <w:bCs/>
                <w:sz w:val="20"/>
                <w:lang w:val="fr-FR"/>
              </w:rPr>
              <w:t xml:space="preserve"> </w:t>
            </w:r>
            <w:r w:rsidR="00473FE5" w:rsidRPr="000A2619">
              <w:rPr>
                <w:b w:val="0"/>
                <w:bCs/>
                <w:caps w:val="0"/>
                <w:color w:val="auto"/>
                <w:lang w:val="fr-FR"/>
              </w:rPr>
              <w:t>L</w:t>
            </w:r>
            <w:r w:rsidR="00473FE5" w:rsidRPr="00665059">
              <w:rPr>
                <w:b w:val="0"/>
                <w:bCs/>
                <w:caps w:val="0"/>
                <w:color w:val="auto"/>
                <w:lang w:val="fr-FR"/>
              </w:rPr>
              <w:t xml:space="preserve">es institutions publiques ont utilisé des mandats, des procédures, et des ressources pour </w:t>
            </w:r>
            <w:r w:rsidR="00473FE5" w:rsidRPr="007B21CB">
              <w:rPr>
                <w:b w:val="0"/>
                <w:bCs/>
                <w:caps w:val="0"/>
                <w:color w:val="auto"/>
                <w:lang w:val="fr-FR"/>
              </w:rPr>
              <w:t xml:space="preserve">mettre en œuvre les </w:t>
            </w:r>
            <w:r w:rsidR="00473FE5">
              <w:rPr>
                <w:b w:val="0"/>
                <w:bCs/>
                <w:caps w:val="0"/>
                <w:color w:val="auto"/>
                <w:lang w:val="fr-FR"/>
              </w:rPr>
              <w:t xml:space="preserve">conventions et </w:t>
            </w:r>
            <w:r w:rsidR="00473FE5" w:rsidRPr="007B21CB">
              <w:rPr>
                <w:b w:val="0"/>
                <w:bCs/>
                <w:caps w:val="0"/>
                <w:color w:val="auto"/>
                <w:lang w:val="fr-FR"/>
              </w:rPr>
              <w:t>accords internationaux</w:t>
            </w:r>
            <w:r w:rsidR="00473FE5">
              <w:rPr>
                <w:b w:val="0"/>
                <w:bCs/>
                <w:caps w:val="0"/>
                <w:color w:val="auto"/>
                <w:lang w:val="fr-FR"/>
              </w:rPr>
              <w:t>,</w:t>
            </w:r>
            <w:r w:rsidR="00473FE5" w:rsidRPr="007B21CB">
              <w:rPr>
                <w:b w:val="0"/>
                <w:bCs/>
                <w:caps w:val="0"/>
                <w:color w:val="auto"/>
                <w:lang w:val="fr-FR"/>
              </w:rPr>
              <w:t xml:space="preserve"> </w:t>
            </w:r>
            <w:r w:rsidR="00473FE5" w:rsidRPr="00A46CF2">
              <w:rPr>
                <w:b w:val="0"/>
                <w:bCs/>
                <w:caps w:val="0"/>
                <w:color w:val="auto"/>
                <w:lang w:val="fr-FR"/>
              </w:rPr>
              <w:t>ratifiés</w:t>
            </w:r>
            <w:r w:rsidR="00473FE5" w:rsidRPr="007B21CB">
              <w:rPr>
                <w:b w:val="0"/>
                <w:bCs/>
                <w:caps w:val="0"/>
                <w:color w:val="auto"/>
                <w:lang w:val="fr-FR"/>
              </w:rPr>
              <w:t>,</w:t>
            </w:r>
            <w:r w:rsidR="00473FE5">
              <w:rPr>
                <w:b w:val="0"/>
                <w:bCs/>
                <w:caps w:val="0"/>
                <w:color w:val="auto"/>
                <w:lang w:val="fr-FR"/>
              </w:rPr>
              <w:t xml:space="preserve"> et pertinents</w:t>
            </w:r>
            <w:r w:rsidR="00473FE5" w:rsidRPr="007B21CB">
              <w:rPr>
                <w:b w:val="0"/>
                <w:bCs/>
                <w:caps w:val="0"/>
                <w:color w:val="auto"/>
                <w:lang w:val="fr-FR"/>
              </w:rPr>
              <w:t xml:space="preserve"> et/ou le cadre</w:t>
            </w:r>
            <w:r w:rsidR="00473FE5">
              <w:rPr>
                <w:b w:val="0"/>
                <w:bCs/>
                <w:caps w:val="0"/>
                <w:color w:val="auto"/>
                <w:lang w:val="fr-FR"/>
              </w:rPr>
              <w:t xml:space="preserve"> </w:t>
            </w:r>
            <w:r w:rsidR="00473FE5" w:rsidRPr="007B21CB">
              <w:rPr>
                <w:b w:val="0"/>
                <w:bCs/>
                <w:caps w:val="0"/>
                <w:color w:val="auto"/>
                <w:lang w:val="fr-FR"/>
              </w:rPr>
              <w:t>juridique</w:t>
            </w:r>
            <w:r w:rsidR="00473FE5">
              <w:rPr>
                <w:b w:val="0"/>
                <w:bCs/>
                <w:caps w:val="0"/>
                <w:color w:val="auto"/>
                <w:lang w:val="fr-FR"/>
              </w:rPr>
              <w:t xml:space="preserve"> </w:t>
            </w:r>
            <w:r w:rsidR="00473FE5" w:rsidRPr="007B21CB">
              <w:rPr>
                <w:b w:val="0"/>
                <w:bCs/>
                <w:caps w:val="0"/>
                <w:color w:val="auto"/>
                <w:lang w:val="fr-FR"/>
              </w:rPr>
              <w:t>nationa</w:t>
            </w:r>
            <w:r w:rsidR="00473FE5">
              <w:rPr>
                <w:b w:val="0"/>
                <w:bCs/>
                <w:caps w:val="0"/>
                <w:color w:val="auto"/>
                <w:lang w:val="fr-FR"/>
              </w:rPr>
              <w:t>l</w:t>
            </w:r>
            <w:r w:rsidR="00473FE5" w:rsidRPr="007B21CB">
              <w:rPr>
                <w:b w:val="0"/>
                <w:bCs/>
                <w:caps w:val="0"/>
                <w:color w:val="auto"/>
                <w:lang w:val="fr-FR"/>
              </w:rPr>
              <w:t>, et le cas échéant, sous-nationa</w:t>
            </w:r>
            <w:r w:rsidR="00473FE5">
              <w:rPr>
                <w:b w:val="0"/>
                <w:bCs/>
                <w:caps w:val="0"/>
                <w:color w:val="auto"/>
                <w:lang w:val="fr-FR"/>
              </w:rPr>
              <w:t xml:space="preserve">l, qui identifient les peuples autochtones et/ou les </w:t>
            </w:r>
            <w:r w:rsidR="00473FE5" w:rsidRPr="0083356D">
              <w:rPr>
                <w:b w:val="0"/>
                <w:bCs/>
                <w:caps w:val="0"/>
                <w:color w:val="auto"/>
                <w:lang w:val="fr-FR"/>
              </w:rPr>
              <w:t>communautés locales</w:t>
            </w:r>
            <w:r w:rsidR="00473FE5">
              <w:rPr>
                <w:b w:val="0"/>
                <w:bCs/>
                <w:caps w:val="0"/>
                <w:color w:val="auto"/>
                <w:lang w:val="fr-FR"/>
              </w:rPr>
              <w:t xml:space="preserve"> ainsi que leurs droits respectifs</w:t>
            </w:r>
            <w:r w:rsidR="004D0DA6" w:rsidRPr="00473FE5">
              <w:rPr>
                <w:b w:val="0"/>
                <w:bCs/>
                <w:caps w:val="0"/>
                <w:color w:val="auto"/>
                <w:lang w:val="fr-FR"/>
              </w:rPr>
              <w:t>.</w:t>
            </w:r>
          </w:p>
          <w:p w14:paraId="117E048B" w14:textId="72FDF6DA" w:rsidR="00ED606B" w:rsidRPr="00344B47" w:rsidRDefault="00344B47" w:rsidP="00EE60C8">
            <w:pPr>
              <w:pStyle w:val="ARTDocument-Bodytext"/>
              <w:spacing w:after="40" w:line="240" w:lineRule="auto"/>
              <w:ind w:left="72" w:right="72"/>
              <w:rPr>
                <w:lang w:val="fr-FR"/>
              </w:rPr>
            </w:pPr>
            <w:r w:rsidRPr="00344B47">
              <w:rPr>
                <w:lang w:val="fr-FR"/>
              </w:rPr>
              <w:t>Décrivez comment cet indicateur est atteint</w:t>
            </w:r>
            <w:r w:rsidR="00ED606B" w:rsidRPr="00344B47">
              <w:rPr>
                <w:lang w:val="fr-FR"/>
              </w:rPr>
              <w:t>.</w:t>
            </w:r>
          </w:p>
        </w:tc>
      </w:tr>
      <w:tr w:rsidR="008A3F12" w:rsidRPr="00CB6C09" w14:paraId="62861B1C" w14:textId="77777777" w:rsidTr="00EE60C8">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6477C9D0" w14:textId="77777777" w:rsidR="008A3F12" w:rsidRPr="00344B47" w:rsidRDefault="008A3F12" w:rsidP="00EE60C8">
            <w:pPr>
              <w:pStyle w:val="ARTDocument-Bodytext"/>
              <w:spacing w:line="240" w:lineRule="auto"/>
              <w:ind w:left="72" w:right="72"/>
              <w:rPr>
                <w:lang w:val="fr-FR"/>
              </w:rPr>
            </w:pPr>
          </w:p>
        </w:tc>
      </w:tr>
      <w:tr w:rsidR="004D0DA6" w:rsidRPr="00CB6C09" w14:paraId="6B5233F0"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7FB62289" w14:textId="7F61A30E" w:rsidR="004D0DA6" w:rsidRPr="002176A1" w:rsidRDefault="005B2869" w:rsidP="00EE60C8">
            <w:pPr>
              <w:pStyle w:val="ART5TOC-Sectiontitle"/>
              <w:spacing w:after="200" w:line="240" w:lineRule="auto"/>
              <w:ind w:left="72" w:right="72"/>
              <w:rPr>
                <w:b w:val="0"/>
                <w:bCs/>
                <w:caps w:val="0"/>
                <w:color w:val="auto"/>
                <w:lang w:val="fr-FR"/>
              </w:rPr>
            </w:pPr>
            <w:r w:rsidRPr="002176A1">
              <w:rPr>
                <w:rStyle w:val="ARTDocument-HighlightBeginningofParagraph"/>
                <w:b/>
                <w:bCs/>
                <w:caps/>
                <w:lang w:val="fr-FR"/>
              </w:rPr>
              <w:t>INDICATEUR DE RESULTATS</w:t>
            </w:r>
            <w:r w:rsidR="004D0DA6" w:rsidRPr="002176A1">
              <w:rPr>
                <w:rStyle w:val="ARTDocument-HighlightBeginningofParagraph"/>
                <w:b/>
                <w:bCs/>
                <w:caps/>
                <w:lang w:val="fr-FR"/>
              </w:rPr>
              <w:t>:</w:t>
            </w:r>
            <w:r w:rsidR="004D0DA6" w:rsidRPr="002176A1">
              <w:rPr>
                <w:bCs/>
                <w:sz w:val="20"/>
                <w:lang w:val="fr-FR"/>
              </w:rPr>
              <w:t xml:space="preserve"> </w:t>
            </w:r>
            <w:r w:rsidR="002176A1" w:rsidRPr="007D5C7C">
              <w:rPr>
                <w:b w:val="0"/>
                <w:bCs/>
                <w:caps w:val="0"/>
                <w:color w:val="auto"/>
                <w:lang w:val="fr-FR"/>
              </w:rPr>
              <w:t xml:space="preserve">Les peuples autochtones et les communautés locales, ou </w:t>
            </w:r>
            <w:r w:rsidR="002176A1">
              <w:rPr>
                <w:b w:val="0"/>
                <w:bCs/>
                <w:caps w:val="0"/>
                <w:color w:val="auto"/>
                <w:lang w:val="fr-FR"/>
              </w:rPr>
              <w:t>l’</w:t>
            </w:r>
            <w:r w:rsidR="002176A1" w:rsidRPr="007D5C7C">
              <w:rPr>
                <w:b w:val="0"/>
                <w:bCs/>
                <w:caps w:val="0"/>
                <w:color w:val="auto"/>
                <w:lang w:val="fr-FR"/>
              </w:rPr>
              <w:t>équivalent, ont été identifiés</w:t>
            </w:r>
            <w:r w:rsidR="002176A1">
              <w:rPr>
                <w:b w:val="0"/>
                <w:bCs/>
                <w:caps w:val="0"/>
                <w:color w:val="auto"/>
                <w:lang w:val="fr-FR"/>
              </w:rPr>
              <w:t>,</w:t>
            </w:r>
            <w:r w:rsidR="002176A1" w:rsidRPr="007D5C7C">
              <w:rPr>
                <w:b w:val="0"/>
                <w:bCs/>
                <w:caps w:val="0"/>
                <w:color w:val="auto"/>
                <w:lang w:val="fr-FR"/>
              </w:rPr>
              <w:t xml:space="preserve"> et leurs droits et intérêts respectifs ont été reconnus dans la conception des </w:t>
            </w:r>
            <w:r w:rsidR="002176A1">
              <w:rPr>
                <w:b w:val="0"/>
                <w:bCs/>
                <w:caps w:val="0"/>
                <w:color w:val="auto"/>
                <w:lang w:val="fr-FR"/>
              </w:rPr>
              <w:t>activit</w:t>
            </w:r>
            <w:r w:rsidR="002176A1" w:rsidRPr="007D5C7C">
              <w:rPr>
                <w:b w:val="0"/>
                <w:bCs/>
                <w:caps w:val="0"/>
                <w:color w:val="auto"/>
                <w:lang w:val="fr-FR"/>
              </w:rPr>
              <w:t>é</w:t>
            </w:r>
            <w:r w:rsidR="002176A1">
              <w:rPr>
                <w:b w:val="0"/>
                <w:bCs/>
                <w:caps w:val="0"/>
                <w:color w:val="auto"/>
                <w:lang w:val="fr-FR"/>
              </w:rPr>
              <w:t xml:space="preserve">s </w:t>
            </w:r>
            <w:r w:rsidR="002176A1" w:rsidRPr="007D5C7C">
              <w:rPr>
                <w:b w:val="0"/>
                <w:bCs/>
                <w:caps w:val="0"/>
                <w:color w:val="auto"/>
                <w:lang w:val="fr-FR"/>
              </w:rPr>
              <w:t>REDD+</w:t>
            </w:r>
            <w:r w:rsidR="002176A1">
              <w:rPr>
                <w:b w:val="0"/>
                <w:bCs/>
                <w:caps w:val="0"/>
                <w:color w:val="auto"/>
                <w:lang w:val="fr-FR"/>
              </w:rPr>
              <w:t>.</w:t>
            </w:r>
          </w:p>
          <w:p w14:paraId="63FC90F7" w14:textId="13FF810B" w:rsidR="00ED606B" w:rsidRPr="00344B47" w:rsidRDefault="00344B47" w:rsidP="00EE60C8">
            <w:pPr>
              <w:pStyle w:val="ARTDocument-Bodytext"/>
              <w:spacing w:after="40" w:line="240" w:lineRule="auto"/>
              <w:ind w:left="72" w:right="72"/>
              <w:rPr>
                <w:lang w:val="fr-FR"/>
              </w:rPr>
            </w:pPr>
            <w:r w:rsidRPr="00344B47">
              <w:rPr>
                <w:lang w:val="fr-FR"/>
              </w:rPr>
              <w:t>Décrivez comment cet indicateur est atteint</w:t>
            </w:r>
            <w:r w:rsidR="00ED606B" w:rsidRPr="00344B47">
              <w:rPr>
                <w:lang w:val="fr-FR"/>
              </w:rPr>
              <w:t>.</w:t>
            </w:r>
          </w:p>
        </w:tc>
      </w:tr>
      <w:tr w:rsidR="008A3F12" w:rsidRPr="00CB6C09" w14:paraId="414AC4D4" w14:textId="77777777" w:rsidTr="00EE60C8">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7BF0005C" w14:textId="77777777" w:rsidR="008A3F12" w:rsidRPr="00344B47" w:rsidRDefault="008A3F12" w:rsidP="00EE60C8">
            <w:pPr>
              <w:pStyle w:val="ARTDocument-Bodytext"/>
              <w:spacing w:line="240" w:lineRule="auto"/>
              <w:ind w:left="72" w:right="72"/>
              <w:rPr>
                <w:lang w:val="fr-FR"/>
              </w:rPr>
            </w:pPr>
          </w:p>
        </w:tc>
      </w:tr>
      <w:tr w:rsidR="008D3A98" w:rsidRPr="00CB6C09" w14:paraId="3C4E474A" w14:textId="77777777" w:rsidTr="005A3221">
        <w:trPr>
          <w:cnfStyle w:val="000000010000" w:firstRow="0" w:lastRow="0" w:firstColumn="0" w:lastColumn="0" w:oddVBand="0" w:evenVBand="0" w:oddHBand="0" w:evenHBand="1" w:firstRowFirstColumn="0" w:firstRowLastColumn="0" w:lastRowFirstColumn="0" w:lastRowLastColumn="0"/>
          <w:trHeight w:val="432"/>
        </w:trPr>
        <w:tc>
          <w:tcPr>
            <w:tcW w:w="9330" w:type="dxa"/>
            <w:shd w:val="clear" w:color="auto" w:fill="auto"/>
          </w:tcPr>
          <w:p w14:paraId="4B9F60B8" w14:textId="14A81938" w:rsidR="008D3A98" w:rsidRPr="00AE7632" w:rsidRDefault="005B2869" w:rsidP="00EE60C8">
            <w:pPr>
              <w:pStyle w:val="ARTDocument-Stepnumbers"/>
              <w:spacing w:after="100" w:line="240" w:lineRule="auto"/>
              <w:ind w:left="72" w:right="72"/>
              <w:rPr>
                <w:rStyle w:val="ARTDocument-HighlightBeginningofParagraph"/>
                <w:b/>
                <w:color w:val="004E7D"/>
                <w:lang w:val="fr-FR"/>
              </w:rPr>
            </w:pPr>
            <w:r w:rsidRPr="00AE7632">
              <w:rPr>
                <w:rStyle w:val="ARTDocument-HighlightBeginningofParagraph"/>
                <w:b/>
                <w:color w:val="004E7D"/>
                <w:lang w:val="fr-FR"/>
              </w:rPr>
              <w:lastRenderedPageBreak/>
              <w:t>THÈME</w:t>
            </w:r>
            <w:r w:rsidR="008D3A98" w:rsidRPr="00AE7632">
              <w:rPr>
                <w:rStyle w:val="ARTDocument-HighlightBeginningofParagraph"/>
                <w:b/>
                <w:color w:val="004E7D"/>
                <w:lang w:val="fr-FR"/>
              </w:rPr>
              <w:t xml:space="preserve"> C.2</w:t>
            </w:r>
            <w:r w:rsidR="008D3A98" w:rsidRPr="00AE7632">
              <w:rPr>
                <w:rStyle w:val="ARTDocument-HighlightBeginningofParagraph"/>
                <w:bCs/>
                <w:color w:val="004E7D"/>
                <w:lang w:val="fr-FR"/>
              </w:rPr>
              <w:t xml:space="preserve"> </w:t>
            </w:r>
            <w:r w:rsidR="00AE7632">
              <w:rPr>
                <w:b w:val="0"/>
                <w:color w:val="auto"/>
                <w:lang w:val="fr-FR"/>
              </w:rPr>
              <w:t>Re</w:t>
            </w:r>
            <w:r w:rsidR="00AE7632" w:rsidRPr="00532468">
              <w:rPr>
                <w:b w:val="0"/>
                <w:color w:val="auto"/>
                <w:lang w:val="fr-FR"/>
              </w:rPr>
              <w:t>specter</w:t>
            </w:r>
            <w:r w:rsidR="00AE7632">
              <w:rPr>
                <w:b w:val="0"/>
                <w:color w:val="auto"/>
                <w:lang w:val="fr-FR"/>
              </w:rPr>
              <w:t xml:space="preserve"> et prot</w:t>
            </w:r>
            <w:r w:rsidR="00AE7632" w:rsidRPr="007D5C7C">
              <w:rPr>
                <w:b w:val="0"/>
                <w:bCs/>
                <w:color w:val="auto"/>
                <w:lang w:val="fr-FR"/>
              </w:rPr>
              <w:t>é</w:t>
            </w:r>
            <w:r w:rsidR="00AE7632">
              <w:rPr>
                <w:b w:val="0"/>
                <w:color w:val="auto"/>
                <w:lang w:val="fr-FR"/>
              </w:rPr>
              <w:t>ger</w:t>
            </w:r>
            <w:r w:rsidR="00AE7632" w:rsidRPr="00532468">
              <w:rPr>
                <w:b w:val="0"/>
                <w:color w:val="auto"/>
                <w:lang w:val="fr-FR"/>
              </w:rPr>
              <w:t xml:space="preserve"> les connaissances traditionnelles</w:t>
            </w:r>
          </w:p>
        </w:tc>
      </w:tr>
      <w:tr w:rsidR="004D0DA6" w:rsidRPr="00CB6C09" w14:paraId="6358A5C0" w14:textId="77777777" w:rsidTr="005A3221">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auto"/>
          </w:tcPr>
          <w:p w14:paraId="0F1B40D9" w14:textId="204AE0EC" w:rsidR="004D0DA6" w:rsidRPr="00E87351" w:rsidRDefault="005B2869" w:rsidP="00EE60C8">
            <w:pPr>
              <w:pStyle w:val="ART5TOC-Sectiontitle"/>
              <w:spacing w:after="200" w:line="240" w:lineRule="auto"/>
              <w:ind w:left="72" w:right="72"/>
              <w:rPr>
                <w:lang w:val="fr-FR"/>
              </w:rPr>
            </w:pPr>
            <w:r w:rsidRPr="00E87351">
              <w:rPr>
                <w:rStyle w:val="ARTDocument-HighlightBeginningofParagraph"/>
                <w:b/>
                <w:bCs/>
                <w:caps/>
                <w:lang w:val="fr-FR"/>
              </w:rPr>
              <w:t>INDICATEUR STRUCTUREL</w:t>
            </w:r>
            <w:r w:rsidR="004D0DA6" w:rsidRPr="00E87351">
              <w:rPr>
                <w:rStyle w:val="ARTDocument-HighlightBeginningofParagraph"/>
                <w:b/>
                <w:bCs/>
                <w:caps/>
                <w:lang w:val="fr-FR"/>
              </w:rPr>
              <w:t>:</w:t>
            </w:r>
            <w:r w:rsidR="004D0DA6" w:rsidRPr="00E87351">
              <w:rPr>
                <w:bCs/>
                <w:sz w:val="20"/>
                <w:lang w:val="fr-FR"/>
              </w:rPr>
              <w:t xml:space="preserve"> </w:t>
            </w:r>
            <w:r w:rsidR="00E87351">
              <w:rPr>
                <w:b w:val="0"/>
                <w:bCs/>
                <w:caps w:val="0"/>
                <w:color w:val="auto"/>
                <w:lang w:val="fr-FR"/>
              </w:rPr>
              <w:t>L</w:t>
            </w:r>
            <w:r w:rsidR="00E87351" w:rsidRPr="007B21CB">
              <w:rPr>
                <w:b w:val="0"/>
                <w:bCs/>
                <w:caps w:val="0"/>
                <w:color w:val="auto"/>
                <w:lang w:val="fr-FR"/>
              </w:rPr>
              <w:t xml:space="preserve">es </w:t>
            </w:r>
            <w:r w:rsidR="00E87351">
              <w:rPr>
                <w:b w:val="0"/>
                <w:bCs/>
                <w:caps w:val="0"/>
                <w:color w:val="auto"/>
                <w:lang w:val="fr-FR"/>
              </w:rPr>
              <w:t xml:space="preserve">conventions et </w:t>
            </w:r>
            <w:r w:rsidR="00E87351" w:rsidRPr="007B21CB">
              <w:rPr>
                <w:b w:val="0"/>
                <w:bCs/>
                <w:caps w:val="0"/>
                <w:color w:val="auto"/>
                <w:lang w:val="fr-FR"/>
              </w:rPr>
              <w:t>accords internationaux</w:t>
            </w:r>
            <w:r w:rsidR="00E87351">
              <w:rPr>
                <w:b w:val="0"/>
                <w:bCs/>
                <w:caps w:val="0"/>
                <w:color w:val="auto"/>
                <w:lang w:val="fr-FR"/>
              </w:rPr>
              <w:t>,</w:t>
            </w:r>
            <w:r w:rsidR="00E87351" w:rsidRPr="007B21CB">
              <w:rPr>
                <w:b w:val="0"/>
                <w:bCs/>
                <w:caps w:val="0"/>
                <w:color w:val="auto"/>
                <w:lang w:val="fr-FR"/>
              </w:rPr>
              <w:t xml:space="preserve"> </w:t>
            </w:r>
            <w:r w:rsidR="00E87351" w:rsidRPr="00A46CF2">
              <w:rPr>
                <w:b w:val="0"/>
                <w:bCs/>
                <w:caps w:val="0"/>
                <w:color w:val="auto"/>
                <w:lang w:val="fr-FR"/>
              </w:rPr>
              <w:t>ratifiés</w:t>
            </w:r>
            <w:r w:rsidR="00E87351" w:rsidRPr="007B21CB">
              <w:rPr>
                <w:b w:val="0"/>
                <w:bCs/>
                <w:caps w:val="0"/>
                <w:color w:val="auto"/>
                <w:lang w:val="fr-FR"/>
              </w:rPr>
              <w:t>,</w:t>
            </w:r>
            <w:r w:rsidR="00E87351">
              <w:rPr>
                <w:b w:val="0"/>
                <w:bCs/>
                <w:caps w:val="0"/>
                <w:color w:val="auto"/>
                <w:lang w:val="fr-FR"/>
              </w:rPr>
              <w:t xml:space="preserve"> et pertinents</w:t>
            </w:r>
            <w:r w:rsidR="00E87351" w:rsidRPr="007B21CB">
              <w:rPr>
                <w:b w:val="0"/>
                <w:bCs/>
                <w:caps w:val="0"/>
                <w:color w:val="auto"/>
                <w:lang w:val="fr-FR"/>
              </w:rPr>
              <w:t xml:space="preserve"> et/ou </w:t>
            </w:r>
            <w:r w:rsidR="00E87351" w:rsidRPr="00A23360">
              <w:rPr>
                <w:b w:val="0"/>
                <w:bCs/>
                <w:caps w:val="0"/>
                <w:color w:val="auto"/>
                <w:lang w:val="fr-FR"/>
              </w:rPr>
              <w:t>le cadre juridique national,</w:t>
            </w:r>
            <w:r w:rsidR="00E87351" w:rsidRPr="007B21CB">
              <w:rPr>
                <w:b w:val="0"/>
                <w:bCs/>
                <w:caps w:val="0"/>
                <w:color w:val="auto"/>
                <w:lang w:val="fr-FR"/>
              </w:rPr>
              <w:t xml:space="preserve"> et le cas échéant, sous-nationa</w:t>
            </w:r>
            <w:r w:rsidR="00E87351">
              <w:rPr>
                <w:b w:val="0"/>
                <w:bCs/>
                <w:caps w:val="0"/>
                <w:color w:val="auto"/>
                <w:lang w:val="fr-FR"/>
              </w:rPr>
              <w:t xml:space="preserve">l, </w:t>
            </w:r>
            <w:r w:rsidR="00E87351" w:rsidRPr="00D912BF">
              <w:rPr>
                <w:b w:val="0"/>
                <w:bCs/>
                <w:caps w:val="0"/>
                <w:color w:val="auto"/>
                <w:lang w:val="fr-FR"/>
              </w:rPr>
              <w:t>définissent, respectent et protègent les connaissances des peuples autochtones et/ou des communautés locales</w:t>
            </w:r>
            <w:r w:rsidR="004D0DA6" w:rsidRPr="00E87351">
              <w:rPr>
                <w:b w:val="0"/>
                <w:bCs/>
                <w:caps w:val="0"/>
                <w:color w:val="auto"/>
                <w:lang w:val="fr-FR"/>
              </w:rPr>
              <w:t>.</w:t>
            </w:r>
            <w:r w:rsidR="004D0DA6" w:rsidRPr="00E87351">
              <w:rPr>
                <w:lang w:val="fr-FR"/>
              </w:rPr>
              <w:t xml:space="preserve"> </w:t>
            </w:r>
          </w:p>
          <w:p w14:paraId="553EC000" w14:textId="27391C8D" w:rsidR="00ED606B" w:rsidRPr="00344B47" w:rsidRDefault="00344B47" w:rsidP="00EE60C8">
            <w:pPr>
              <w:pStyle w:val="ARTDocument-Bodytext"/>
              <w:spacing w:after="40" w:line="240" w:lineRule="auto"/>
              <w:ind w:left="72" w:right="72"/>
              <w:rPr>
                <w:lang w:val="fr-FR"/>
              </w:rPr>
            </w:pPr>
            <w:r w:rsidRPr="00344B47">
              <w:rPr>
                <w:lang w:val="fr-FR"/>
              </w:rPr>
              <w:t>Décrivez comment cet indicateur est atteint</w:t>
            </w:r>
            <w:r w:rsidR="00ED606B" w:rsidRPr="00344B47">
              <w:rPr>
                <w:lang w:val="fr-FR"/>
              </w:rPr>
              <w:t>.</w:t>
            </w:r>
          </w:p>
        </w:tc>
      </w:tr>
      <w:tr w:rsidR="008A3F12" w:rsidRPr="00CB6C09" w14:paraId="543A88CA" w14:textId="77777777" w:rsidTr="00EE60C8">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F2F2F2" w:themeFill="background2" w:themeFillShade="F2"/>
          </w:tcPr>
          <w:p w14:paraId="4D30625E" w14:textId="77777777" w:rsidR="008A3F12" w:rsidRPr="00344B47" w:rsidRDefault="008A3F12" w:rsidP="00EE60C8">
            <w:pPr>
              <w:pStyle w:val="ARTDocument-Bodytext"/>
              <w:spacing w:line="240" w:lineRule="auto"/>
              <w:ind w:left="72" w:right="72"/>
              <w:rPr>
                <w:lang w:val="fr-FR"/>
              </w:rPr>
            </w:pPr>
          </w:p>
        </w:tc>
      </w:tr>
      <w:tr w:rsidR="004D0DA6" w:rsidRPr="00CB6C09" w14:paraId="0601D353" w14:textId="77777777" w:rsidTr="005A3221">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auto"/>
          </w:tcPr>
          <w:p w14:paraId="36E455D9" w14:textId="1592CAD2" w:rsidR="004D0DA6" w:rsidRPr="005E6D45" w:rsidRDefault="005B2869" w:rsidP="00EE60C8">
            <w:pPr>
              <w:pStyle w:val="ART5TOC-Sectiontitle"/>
              <w:spacing w:after="200" w:line="240" w:lineRule="auto"/>
              <w:ind w:left="72" w:right="72"/>
              <w:rPr>
                <w:b w:val="0"/>
                <w:bCs/>
                <w:caps w:val="0"/>
                <w:color w:val="auto"/>
                <w:lang w:val="fr-FR"/>
              </w:rPr>
            </w:pPr>
            <w:r w:rsidRPr="005E6D45">
              <w:rPr>
                <w:rStyle w:val="ARTDocument-HighlightBeginningofParagraph"/>
                <w:b/>
                <w:bCs/>
                <w:caps/>
                <w:lang w:val="fr-FR"/>
              </w:rPr>
              <w:t>INDICATEUR DU PROCESSUS</w:t>
            </w:r>
            <w:r w:rsidR="004D0DA6" w:rsidRPr="005E6D45">
              <w:rPr>
                <w:rStyle w:val="ARTDocument-HighlightBeginningofParagraph"/>
                <w:b/>
                <w:bCs/>
                <w:caps/>
                <w:lang w:val="fr-FR"/>
              </w:rPr>
              <w:t>:</w:t>
            </w:r>
            <w:r w:rsidR="004D0DA6" w:rsidRPr="005E6D45">
              <w:rPr>
                <w:bCs/>
                <w:sz w:val="20"/>
                <w:lang w:val="fr-FR"/>
              </w:rPr>
              <w:t xml:space="preserve"> </w:t>
            </w:r>
            <w:r w:rsidR="005E6D45" w:rsidRPr="00700DF6">
              <w:rPr>
                <w:b w:val="0"/>
                <w:bCs/>
                <w:caps w:val="0"/>
                <w:color w:val="auto"/>
                <w:lang w:val="fr-FR"/>
              </w:rPr>
              <w:t xml:space="preserve">Les institutions publiques ont utilisé des mandats, des procédures, et des ressources pour mettre en œuvre les conventions et accords internationaux, </w:t>
            </w:r>
            <w:r w:rsidR="005E6D45" w:rsidRPr="00A46CF2">
              <w:rPr>
                <w:b w:val="0"/>
                <w:bCs/>
                <w:caps w:val="0"/>
                <w:color w:val="auto"/>
                <w:lang w:val="fr-FR"/>
              </w:rPr>
              <w:t>ratifiés</w:t>
            </w:r>
            <w:r w:rsidR="005E6D45" w:rsidRPr="00700DF6">
              <w:rPr>
                <w:b w:val="0"/>
                <w:bCs/>
                <w:caps w:val="0"/>
                <w:color w:val="auto"/>
                <w:lang w:val="fr-FR"/>
              </w:rPr>
              <w:t>, et pertinents et/ou le</w:t>
            </w:r>
            <w:r w:rsidR="005E6D45">
              <w:rPr>
                <w:b w:val="0"/>
                <w:bCs/>
                <w:caps w:val="0"/>
                <w:color w:val="auto"/>
                <w:lang w:val="fr-FR"/>
              </w:rPr>
              <w:t xml:space="preserve"> </w:t>
            </w:r>
            <w:r w:rsidR="005E6D45" w:rsidRPr="00700DF6">
              <w:rPr>
                <w:b w:val="0"/>
                <w:bCs/>
                <w:caps w:val="0"/>
                <w:color w:val="auto"/>
                <w:lang w:val="fr-FR"/>
              </w:rPr>
              <w:t>cadre juridique</w:t>
            </w:r>
            <w:r w:rsidR="005E6D45">
              <w:rPr>
                <w:b w:val="0"/>
                <w:bCs/>
                <w:caps w:val="0"/>
                <w:color w:val="auto"/>
                <w:lang w:val="fr-FR"/>
              </w:rPr>
              <w:t xml:space="preserve"> </w:t>
            </w:r>
            <w:r w:rsidR="005E6D45" w:rsidRPr="00700DF6">
              <w:rPr>
                <w:b w:val="0"/>
                <w:bCs/>
                <w:caps w:val="0"/>
                <w:color w:val="auto"/>
                <w:lang w:val="fr-FR"/>
              </w:rPr>
              <w:t>nationa</w:t>
            </w:r>
            <w:r w:rsidR="005E6D45">
              <w:rPr>
                <w:b w:val="0"/>
                <w:bCs/>
                <w:caps w:val="0"/>
                <w:color w:val="auto"/>
                <w:lang w:val="fr-FR"/>
              </w:rPr>
              <w:t>l</w:t>
            </w:r>
            <w:r w:rsidR="005E6D45" w:rsidRPr="00700DF6">
              <w:rPr>
                <w:b w:val="0"/>
                <w:bCs/>
                <w:caps w:val="0"/>
                <w:color w:val="auto"/>
                <w:lang w:val="fr-FR"/>
              </w:rPr>
              <w:t>, et le cas échéant, sous-nationa</w:t>
            </w:r>
            <w:r w:rsidR="005E6D45">
              <w:rPr>
                <w:b w:val="0"/>
                <w:bCs/>
                <w:caps w:val="0"/>
                <w:color w:val="auto"/>
                <w:lang w:val="fr-FR"/>
              </w:rPr>
              <w:t>l</w:t>
            </w:r>
            <w:r w:rsidR="005E6D45" w:rsidRPr="00700DF6">
              <w:rPr>
                <w:b w:val="0"/>
                <w:bCs/>
                <w:caps w:val="0"/>
                <w:color w:val="auto"/>
                <w:lang w:val="fr-FR"/>
              </w:rPr>
              <w:t xml:space="preserve">, </w:t>
            </w:r>
            <w:r w:rsidR="005E6D45" w:rsidRPr="00573630">
              <w:rPr>
                <w:b w:val="0"/>
                <w:bCs/>
                <w:caps w:val="0"/>
                <w:color w:val="auto"/>
                <w:lang w:val="fr-FR"/>
              </w:rPr>
              <w:t xml:space="preserve">qui visent à protéger les droits des peuples autochtones et/ou des communautés locales </w:t>
            </w:r>
            <w:r w:rsidR="005E6D45">
              <w:rPr>
                <w:b w:val="0"/>
                <w:bCs/>
                <w:caps w:val="0"/>
                <w:color w:val="auto"/>
                <w:lang w:val="fr-FR"/>
              </w:rPr>
              <w:t>aux</w:t>
            </w:r>
            <w:r w:rsidR="005E6D45" w:rsidRPr="00573630">
              <w:rPr>
                <w:b w:val="0"/>
                <w:bCs/>
                <w:caps w:val="0"/>
                <w:color w:val="auto"/>
                <w:lang w:val="fr-FR"/>
              </w:rPr>
              <w:t xml:space="preserve"> leurs connaissances, innovations et pratiques traditionnelles respectives</w:t>
            </w:r>
            <w:r w:rsidR="004D0DA6" w:rsidRPr="005E6D45">
              <w:rPr>
                <w:b w:val="0"/>
                <w:bCs/>
                <w:caps w:val="0"/>
                <w:color w:val="auto"/>
                <w:lang w:val="fr-FR"/>
              </w:rPr>
              <w:t>.</w:t>
            </w:r>
          </w:p>
          <w:p w14:paraId="4DD52BE5" w14:textId="582CE503" w:rsidR="00ED606B" w:rsidRPr="00344B47" w:rsidRDefault="00344B47" w:rsidP="00EE60C8">
            <w:pPr>
              <w:pStyle w:val="ARTDocument-Bodytext"/>
              <w:spacing w:after="40" w:line="240" w:lineRule="auto"/>
              <w:ind w:left="72" w:right="72"/>
              <w:rPr>
                <w:lang w:val="fr-FR"/>
              </w:rPr>
            </w:pPr>
            <w:r w:rsidRPr="00344B47">
              <w:rPr>
                <w:lang w:val="fr-FR"/>
              </w:rPr>
              <w:t>Décrivez comment cet indicateur est atteint</w:t>
            </w:r>
            <w:r w:rsidR="00ED606B" w:rsidRPr="00344B47">
              <w:rPr>
                <w:lang w:val="fr-FR"/>
              </w:rPr>
              <w:t>.</w:t>
            </w:r>
          </w:p>
        </w:tc>
      </w:tr>
      <w:tr w:rsidR="008A3F12" w:rsidRPr="00CB6C09" w14:paraId="19E1924D" w14:textId="77777777" w:rsidTr="00EE60C8">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F2F2F2" w:themeFill="background2" w:themeFillShade="F2"/>
          </w:tcPr>
          <w:p w14:paraId="30070F45" w14:textId="77777777" w:rsidR="008A3F12" w:rsidRPr="00344B47" w:rsidRDefault="008A3F12" w:rsidP="00EE60C8">
            <w:pPr>
              <w:pStyle w:val="ARTDocument-Bodytext"/>
              <w:spacing w:line="240" w:lineRule="auto"/>
              <w:ind w:left="72" w:right="72"/>
              <w:rPr>
                <w:lang w:val="fr-FR"/>
              </w:rPr>
            </w:pPr>
          </w:p>
        </w:tc>
      </w:tr>
      <w:tr w:rsidR="004D0DA6" w:rsidRPr="00CB6C09" w14:paraId="285A46D0" w14:textId="77777777" w:rsidTr="005A3221">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auto"/>
          </w:tcPr>
          <w:p w14:paraId="14164374" w14:textId="0C4E2393" w:rsidR="004D0DA6" w:rsidRPr="001501AA" w:rsidRDefault="005B2869" w:rsidP="00EE60C8">
            <w:pPr>
              <w:pStyle w:val="ART5TOC-Sectiontitle"/>
              <w:spacing w:after="200" w:line="240" w:lineRule="auto"/>
              <w:ind w:left="72" w:right="72"/>
              <w:rPr>
                <w:b w:val="0"/>
                <w:bCs/>
                <w:caps w:val="0"/>
                <w:color w:val="auto"/>
                <w:lang w:val="fr-FR"/>
              </w:rPr>
            </w:pPr>
            <w:r w:rsidRPr="001501AA">
              <w:rPr>
                <w:rStyle w:val="ARTDocument-HighlightBeginningofParagraph"/>
                <w:b/>
                <w:bCs/>
                <w:caps/>
                <w:lang w:val="fr-FR"/>
              </w:rPr>
              <w:t>INDICATEUR DE RESULTATS</w:t>
            </w:r>
            <w:r w:rsidR="004D0DA6" w:rsidRPr="001501AA">
              <w:rPr>
                <w:rStyle w:val="ARTDocument-HighlightBeginningofParagraph"/>
                <w:b/>
                <w:bCs/>
                <w:caps/>
                <w:lang w:val="fr-FR"/>
              </w:rPr>
              <w:t>:</w:t>
            </w:r>
            <w:r w:rsidR="004D0DA6" w:rsidRPr="001501AA">
              <w:rPr>
                <w:bCs/>
                <w:sz w:val="20"/>
                <w:lang w:val="fr-FR"/>
              </w:rPr>
              <w:t xml:space="preserve"> </w:t>
            </w:r>
            <w:r w:rsidR="001501AA" w:rsidRPr="00AE1F71">
              <w:rPr>
                <w:b w:val="0"/>
                <w:bCs/>
                <w:caps w:val="0"/>
                <w:color w:val="auto"/>
                <w:lang w:val="fr-FR"/>
              </w:rPr>
              <w:t xml:space="preserve">Les connaissances traditionnelles des peuples autochtones et/ou des communautés locales, ou </w:t>
            </w:r>
            <w:r w:rsidR="001501AA">
              <w:rPr>
                <w:b w:val="0"/>
                <w:bCs/>
                <w:caps w:val="0"/>
                <w:color w:val="auto"/>
                <w:lang w:val="fr-FR"/>
              </w:rPr>
              <w:t>l’</w:t>
            </w:r>
            <w:r w:rsidR="001501AA" w:rsidRPr="00AE1F71">
              <w:rPr>
                <w:b w:val="0"/>
                <w:bCs/>
                <w:caps w:val="0"/>
                <w:color w:val="auto"/>
                <w:lang w:val="fr-FR"/>
              </w:rPr>
              <w:t>équivalent, ont été identifiées et intégrées dans la conception et la mise en œuvre des acti</w:t>
            </w:r>
            <w:r w:rsidR="001501AA">
              <w:rPr>
                <w:b w:val="0"/>
                <w:bCs/>
                <w:caps w:val="0"/>
                <w:color w:val="auto"/>
                <w:lang w:val="fr-FR"/>
              </w:rPr>
              <w:t>vit</w:t>
            </w:r>
            <w:r w:rsidR="001501AA" w:rsidRPr="00AE1F71">
              <w:rPr>
                <w:b w:val="0"/>
                <w:bCs/>
                <w:caps w:val="0"/>
                <w:color w:val="auto"/>
                <w:lang w:val="fr-FR"/>
              </w:rPr>
              <w:t>és REDD+</w:t>
            </w:r>
            <w:r w:rsidR="001501AA">
              <w:rPr>
                <w:b w:val="0"/>
                <w:bCs/>
                <w:caps w:val="0"/>
                <w:color w:val="auto"/>
                <w:lang w:val="fr-FR"/>
              </w:rPr>
              <w:t>.</w:t>
            </w:r>
          </w:p>
          <w:p w14:paraId="7AFBC8FB" w14:textId="2777D8C7" w:rsidR="00ED606B" w:rsidRPr="00344B47" w:rsidRDefault="00344B47" w:rsidP="00EE60C8">
            <w:pPr>
              <w:pStyle w:val="ARTDocument-Bodytext"/>
              <w:spacing w:after="40" w:line="240" w:lineRule="auto"/>
              <w:ind w:left="72" w:right="72"/>
              <w:rPr>
                <w:lang w:val="fr-FR"/>
              </w:rPr>
            </w:pPr>
            <w:r w:rsidRPr="00344B47">
              <w:rPr>
                <w:lang w:val="fr-FR"/>
              </w:rPr>
              <w:t>Décrivez comment cet indicateur est atteint</w:t>
            </w:r>
            <w:r w:rsidR="00ED606B" w:rsidRPr="00344B47">
              <w:rPr>
                <w:lang w:val="fr-FR"/>
              </w:rPr>
              <w:t>.</w:t>
            </w:r>
          </w:p>
        </w:tc>
      </w:tr>
      <w:tr w:rsidR="008A3F12" w:rsidRPr="00CB6C09" w14:paraId="10CD0FA2" w14:textId="77777777" w:rsidTr="00EE60C8">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F2F2F2" w:themeFill="background2" w:themeFillShade="F2"/>
          </w:tcPr>
          <w:p w14:paraId="557551B9" w14:textId="77777777" w:rsidR="008A3F12" w:rsidRPr="00344B47" w:rsidRDefault="008A3F12" w:rsidP="00EE60C8">
            <w:pPr>
              <w:pStyle w:val="ARTDocument-Bodytext"/>
              <w:spacing w:line="240" w:lineRule="auto"/>
              <w:ind w:left="72" w:right="72"/>
              <w:rPr>
                <w:lang w:val="fr-FR"/>
              </w:rPr>
            </w:pPr>
          </w:p>
        </w:tc>
      </w:tr>
      <w:tr w:rsidR="008D3A98" w:rsidRPr="00CB6C09" w14:paraId="0D0BBA46" w14:textId="77777777" w:rsidTr="005A3221">
        <w:trPr>
          <w:cnfStyle w:val="000000100000" w:firstRow="0" w:lastRow="0" w:firstColumn="0" w:lastColumn="0" w:oddVBand="0" w:evenVBand="0" w:oddHBand="1" w:evenHBand="0" w:firstRowFirstColumn="0" w:firstRowLastColumn="0" w:lastRowFirstColumn="0" w:lastRowLastColumn="0"/>
          <w:trHeight w:val="403"/>
        </w:trPr>
        <w:tc>
          <w:tcPr>
            <w:tcW w:w="9330" w:type="dxa"/>
            <w:shd w:val="clear" w:color="auto" w:fill="auto"/>
          </w:tcPr>
          <w:p w14:paraId="2A5B5655" w14:textId="654E1128" w:rsidR="008D3A98" w:rsidRPr="00204E21" w:rsidRDefault="005B2869" w:rsidP="00EE60C8">
            <w:pPr>
              <w:pStyle w:val="ART5TOC-Sectiontitle"/>
              <w:spacing w:line="240" w:lineRule="auto"/>
              <w:ind w:left="72" w:right="72"/>
              <w:rPr>
                <w:b w:val="0"/>
                <w:sz w:val="20"/>
                <w:lang w:val="fr-FR"/>
              </w:rPr>
            </w:pPr>
            <w:r w:rsidRPr="00204E21">
              <w:rPr>
                <w:rStyle w:val="ARTDocument-HighlightBeginningofParagraph"/>
                <w:b/>
                <w:bCs/>
                <w:lang w:val="fr-FR"/>
              </w:rPr>
              <w:t>THÈME</w:t>
            </w:r>
            <w:r w:rsidR="008D3A98" w:rsidRPr="00204E21">
              <w:rPr>
                <w:rStyle w:val="ARTDocument-HighlightBeginningofParagraph"/>
                <w:b/>
                <w:bCs/>
                <w:lang w:val="fr-FR"/>
              </w:rPr>
              <w:t xml:space="preserve"> C.3 </w:t>
            </w:r>
            <w:r w:rsidR="00204E21" w:rsidRPr="00EE31FC">
              <w:rPr>
                <w:b w:val="0"/>
                <w:caps w:val="0"/>
                <w:color w:val="auto"/>
                <w:lang w:val="fr-FR"/>
              </w:rPr>
              <w:t xml:space="preserve">Respecter, protéger et réaliser les droits des peuples autochtones et/ou des communautés locales, ou </w:t>
            </w:r>
            <w:r w:rsidR="00204E21">
              <w:rPr>
                <w:b w:val="0"/>
                <w:caps w:val="0"/>
                <w:color w:val="auto"/>
                <w:lang w:val="fr-FR"/>
              </w:rPr>
              <w:t>l’</w:t>
            </w:r>
            <w:r w:rsidR="00204E21" w:rsidRPr="00EE31FC">
              <w:rPr>
                <w:b w:val="0"/>
                <w:caps w:val="0"/>
                <w:color w:val="auto"/>
                <w:lang w:val="fr-FR"/>
              </w:rPr>
              <w:t>équivalent</w:t>
            </w:r>
          </w:p>
        </w:tc>
      </w:tr>
      <w:tr w:rsidR="004D0DA6" w:rsidRPr="00CB6C09" w14:paraId="1994C161"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57FED489" w14:textId="1A63A2DB" w:rsidR="004D0DA6" w:rsidRPr="00E70942" w:rsidRDefault="005B2869" w:rsidP="00EE60C8">
            <w:pPr>
              <w:pStyle w:val="ART5TOC-Sectiontitle"/>
              <w:spacing w:after="200" w:line="240" w:lineRule="auto"/>
              <w:ind w:left="72" w:right="72"/>
              <w:rPr>
                <w:b w:val="0"/>
                <w:bCs/>
                <w:caps w:val="0"/>
                <w:color w:val="auto"/>
                <w:lang w:val="fr-FR"/>
              </w:rPr>
            </w:pPr>
            <w:r w:rsidRPr="00E70942">
              <w:rPr>
                <w:rStyle w:val="ARTDocument-HighlightBeginningofParagraph"/>
                <w:b/>
                <w:bCs/>
                <w:caps/>
                <w:lang w:val="fr-FR"/>
              </w:rPr>
              <w:t>INDICATEUR STRUCTUREL</w:t>
            </w:r>
            <w:r w:rsidR="004D0DA6" w:rsidRPr="00E70942">
              <w:rPr>
                <w:rStyle w:val="ARTDocument-HighlightBeginningofParagraph"/>
                <w:b/>
                <w:bCs/>
                <w:caps/>
                <w:lang w:val="fr-FR"/>
              </w:rPr>
              <w:t>:</w:t>
            </w:r>
            <w:r w:rsidR="004D0DA6" w:rsidRPr="00E70942">
              <w:rPr>
                <w:bCs/>
                <w:sz w:val="20"/>
                <w:lang w:val="fr-FR"/>
              </w:rPr>
              <w:t xml:space="preserve"> </w:t>
            </w:r>
            <w:r w:rsidR="00E70942" w:rsidRPr="00D120C5">
              <w:rPr>
                <w:b w:val="0"/>
                <w:bCs/>
                <w:caps w:val="0"/>
                <w:color w:val="auto"/>
                <w:lang w:val="fr-FR"/>
              </w:rPr>
              <w:t xml:space="preserve">Les </w:t>
            </w:r>
            <w:r w:rsidR="0011181F">
              <w:rPr>
                <w:b w:val="0"/>
                <w:bCs/>
                <w:caps w:val="0"/>
                <w:color w:val="auto"/>
                <w:lang w:val="fr-FR"/>
              </w:rPr>
              <w:t>Participant</w:t>
            </w:r>
            <w:r w:rsidR="00E70942" w:rsidRPr="00D120C5">
              <w:rPr>
                <w:b w:val="0"/>
                <w:bCs/>
                <w:caps w:val="0"/>
                <w:color w:val="auto"/>
                <w:lang w:val="fr-FR"/>
              </w:rPr>
              <w:t xml:space="preserve">s ont mis en place des processus qui reconnaissent, respectent et protègent les droits </w:t>
            </w:r>
            <w:r w:rsidR="00E70942">
              <w:rPr>
                <w:b w:val="0"/>
                <w:bCs/>
                <w:caps w:val="0"/>
                <w:color w:val="auto"/>
                <w:lang w:val="fr-FR"/>
              </w:rPr>
              <w:t>de l’homme</w:t>
            </w:r>
            <w:r w:rsidR="00E70942" w:rsidRPr="00D120C5">
              <w:rPr>
                <w:b w:val="0"/>
                <w:bCs/>
                <w:caps w:val="0"/>
                <w:color w:val="auto"/>
                <w:lang w:val="fr-FR"/>
              </w:rPr>
              <w:t xml:space="preserve"> et les libertés fondamentales de leurs citoyens, </w:t>
            </w:r>
            <w:r w:rsidR="00E70942">
              <w:rPr>
                <w:b w:val="0"/>
                <w:bCs/>
                <w:caps w:val="0"/>
                <w:color w:val="auto"/>
                <w:lang w:val="fr-FR"/>
              </w:rPr>
              <w:t>avec une reconnaissance de l’</w:t>
            </w:r>
            <w:r w:rsidR="00E70942" w:rsidRPr="00D120C5">
              <w:rPr>
                <w:b w:val="0"/>
                <w:bCs/>
                <w:caps w:val="0"/>
                <w:color w:val="auto"/>
                <w:lang w:val="fr-FR"/>
              </w:rPr>
              <w:t xml:space="preserve">identité et les droits distincts des peuples autochtones et/ou des communautés locales, ou l'équivalent, conformément au droit, aux institutions et aux pratiques </w:t>
            </w:r>
            <w:r w:rsidR="00E70942">
              <w:rPr>
                <w:b w:val="0"/>
                <w:bCs/>
                <w:caps w:val="0"/>
                <w:color w:val="auto"/>
                <w:lang w:val="fr-FR"/>
              </w:rPr>
              <w:t>coutumiers et applicables, et ces processus</w:t>
            </w:r>
            <w:r w:rsidR="00E70942" w:rsidRPr="00CA4535">
              <w:rPr>
                <w:b w:val="0"/>
                <w:bCs/>
                <w:caps w:val="0"/>
                <w:color w:val="auto"/>
                <w:lang w:val="fr-FR"/>
              </w:rPr>
              <w:t xml:space="preserve"> </w:t>
            </w:r>
            <w:r w:rsidR="00E70942" w:rsidRPr="007C1E81">
              <w:rPr>
                <w:b w:val="0"/>
                <w:bCs/>
                <w:caps w:val="0"/>
                <w:color w:val="auto"/>
                <w:lang w:val="fr-FR"/>
              </w:rPr>
              <w:t xml:space="preserve">sont ancrés </w:t>
            </w:r>
            <w:r w:rsidR="00E70942">
              <w:rPr>
                <w:b w:val="0"/>
                <w:bCs/>
                <w:caps w:val="0"/>
                <w:color w:val="auto"/>
                <w:lang w:val="fr-FR"/>
              </w:rPr>
              <w:t xml:space="preserve">dans des </w:t>
            </w:r>
            <w:r w:rsidR="00E70942" w:rsidRPr="00C114AA">
              <w:rPr>
                <w:b w:val="0"/>
                <w:bCs/>
                <w:caps w:val="0"/>
                <w:color w:val="auto"/>
                <w:lang w:val="fr-FR"/>
              </w:rPr>
              <w:t>conventions et accords internationaux</w:t>
            </w:r>
            <w:r w:rsidR="00E70942">
              <w:rPr>
                <w:b w:val="0"/>
                <w:bCs/>
                <w:caps w:val="0"/>
                <w:color w:val="auto"/>
                <w:lang w:val="fr-FR"/>
              </w:rPr>
              <w:t>,</w:t>
            </w:r>
            <w:r w:rsidR="00E70942" w:rsidRPr="00C114AA">
              <w:rPr>
                <w:b w:val="0"/>
                <w:bCs/>
                <w:caps w:val="0"/>
                <w:color w:val="auto"/>
                <w:lang w:val="fr-FR"/>
              </w:rPr>
              <w:t xml:space="preserve"> </w:t>
            </w:r>
            <w:r w:rsidR="00E70942" w:rsidRPr="00632ECC">
              <w:rPr>
                <w:b w:val="0"/>
                <w:bCs/>
                <w:caps w:val="0"/>
                <w:color w:val="auto"/>
                <w:lang w:val="fr-FR"/>
              </w:rPr>
              <w:t>ratifiés</w:t>
            </w:r>
            <w:r w:rsidR="00E70942">
              <w:rPr>
                <w:b w:val="0"/>
                <w:bCs/>
                <w:caps w:val="0"/>
                <w:color w:val="auto"/>
                <w:lang w:val="fr-FR"/>
              </w:rPr>
              <w:t>, et pertinents</w:t>
            </w:r>
            <w:r w:rsidR="00E70942" w:rsidRPr="007C1E81">
              <w:rPr>
                <w:b w:val="0"/>
                <w:bCs/>
                <w:caps w:val="0"/>
                <w:color w:val="auto"/>
                <w:lang w:val="fr-FR"/>
              </w:rPr>
              <w:t xml:space="preserve"> et/ou le cadre juridique national et, le cas échéant,</w:t>
            </w:r>
            <w:r w:rsidR="00E70942">
              <w:rPr>
                <w:b w:val="0"/>
                <w:bCs/>
                <w:caps w:val="0"/>
                <w:color w:val="auto"/>
                <w:lang w:val="fr-FR"/>
              </w:rPr>
              <w:t xml:space="preserve"> sous-national.</w:t>
            </w:r>
          </w:p>
          <w:p w14:paraId="18CA07AA" w14:textId="69BD16CC" w:rsidR="00ED606B" w:rsidRPr="00344B47" w:rsidRDefault="00344B47" w:rsidP="00EE60C8">
            <w:pPr>
              <w:pStyle w:val="ARTDocument-Bodytext"/>
              <w:spacing w:after="40" w:line="240" w:lineRule="auto"/>
              <w:ind w:left="72" w:right="72"/>
              <w:rPr>
                <w:lang w:val="fr-FR"/>
              </w:rPr>
            </w:pPr>
            <w:r w:rsidRPr="00344B47">
              <w:rPr>
                <w:lang w:val="fr-FR"/>
              </w:rPr>
              <w:lastRenderedPageBreak/>
              <w:t>Décrivez comment cet indicateur est atteint</w:t>
            </w:r>
            <w:r w:rsidR="00ED606B" w:rsidRPr="00344B47">
              <w:rPr>
                <w:lang w:val="fr-FR"/>
              </w:rPr>
              <w:t>.</w:t>
            </w:r>
          </w:p>
        </w:tc>
      </w:tr>
      <w:tr w:rsidR="008A3F12" w:rsidRPr="00CB6C09" w14:paraId="1A1CC603" w14:textId="77777777" w:rsidTr="00EE60C8">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3DFC7B8E" w14:textId="77777777" w:rsidR="008A3F12" w:rsidRPr="00344B47" w:rsidRDefault="008A3F12" w:rsidP="00EE60C8">
            <w:pPr>
              <w:pStyle w:val="ARTDocument-Bodytext"/>
              <w:spacing w:line="240" w:lineRule="auto"/>
              <w:ind w:left="72" w:right="72"/>
              <w:rPr>
                <w:lang w:val="fr-FR"/>
              </w:rPr>
            </w:pPr>
          </w:p>
        </w:tc>
      </w:tr>
      <w:tr w:rsidR="004D0DA6" w:rsidRPr="00CB6C09" w14:paraId="2720E108"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65E7EB5D" w14:textId="0F5CE219" w:rsidR="004D0DA6" w:rsidRPr="00B9603C" w:rsidRDefault="005B2869" w:rsidP="00EE60C8">
            <w:pPr>
              <w:pStyle w:val="ART5TOC-Sectiontitle"/>
              <w:spacing w:after="200" w:line="240" w:lineRule="auto"/>
              <w:ind w:left="72" w:right="72"/>
              <w:rPr>
                <w:b w:val="0"/>
                <w:bCs/>
                <w:caps w:val="0"/>
                <w:color w:val="auto"/>
                <w:lang w:val="fr-FR"/>
              </w:rPr>
            </w:pPr>
            <w:r w:rsidRPr="00B9603C">
              <w:rPr>
                <w:rStyle w:val="ARTDocument-HighlightBeginningofParagraph"/>
                <w:b/>
                <w:bCs/>
                <w:caps/>
                <w:lang w:val="fr-FR"/>
              </w:rPr>
              <w:t>INDICATEUR DU PROCESSUS</w:t>
            </w:r>
            <w:r w:rsidR="004D0DA6" w:rsidRPr="00B9603C">
              <w:rPr>
                <w:rStyle w:val="ARTDocument-HighlightBeginningofParagraph"/>
                <w:b/>
                <w:bCs/>
                <w:caps/>
                <w:lang w:val="fr-FR"/>
              </w:rPr>
              <w:t>:</w:t>
            </w:r>
            <w:r w:rsidR="004D0DA6" w:rsidRPr="00B9603C">
              <w:rPr>
                <w:bCs/>
                <w:sz w:val="20"/>
                <w:lang w:val="fr-FR"/>
              </w:rPr>
              <w:t xml:space="preserve"> </w:t>
            </w:r>
            <w:r w:rsidR="00B9603C" w:rsidRPr="00700DF6">
              <w:rPr>
                <w:b w:val="0"/>
                <w:bCs/>
                <w:caps w:val="0"/>
                <w:color w:val="auto"/>
                <w:lang w:val="fr-FR"/>
              </w:rPr>
              <w:t xml:space="preserve">Les institutions publiques ont utilisé des mandats, des procédures, et des ressources pour mettre en œuvre les conventions et accords internationaux, </w:t>
            </w:r>
            <w:r w:rsidR="00B9603C" w:rsidRPr="00636F69">
              <w:rPr>
                <w:b w:val="0"/>
                <w:bCs/>
                <w:caps w:val="0"/>
                <w:color w:val="auto"/>
                <w:lang w:val="fr-FR"/>
              </w:rPr>
              <w:t>ratifiés</w:t>
            </w:r>
            <w:r w:rsidR="00B9603C" w:rsidRPr="00700DF6">
              <w:rPr>
                <w:b w:val="0"/>
                <w:bCs/>
                <w:caps w:val="0"/>
                <w:color w:val="auto"/>
                <w:lang w:val="fr-FR"/>
              </w:rPr>
              <w:t>, et pertinents</w:t>
            </w:r>
            <w:r w:rsidR="00B9603C">
              <w:rPr>
                <w:b w:val="0"/>
                <w:bCs/>
                <w:caps w:val="0"/>
                <w:color w:val="auto"/>
                <w:lang w:val="fr-FR"/>
              </w:rPr>
              <w:t>,</w:t>
            </w:r>
            <w:r w:rsidR="00B9603C" w:rsidRPr="00700DF6">
              <w:rPr>
                <w:b w:val="0"/>
                <w:bCs/>
                <w:caps w:val="0"/>
                <w:color w:val="auto"/>
                <w:lang w:val="fr-FR"/>
              </w:rPr>
              <w:t xml:space="preserve"> et/ou le</w:t>
            </w:r>
            <w:r w:rsidR="00B9603C">
              <w:rPr>
                <w:b w:val="0"/>
                <w:bCs/>
                <w:caps w:val="0"/>
                <w:color w:val="auto"/>
                <w:lang w:val="fr-FR"/>
              </w:rPr>
              <w:t xml:space="preserve"> </w:t>
            </w:r>
            <w:r w:rsidR="00B9603C" w:rsidRPr="00700DF6">
              <w:rPr>
                <w:b w:val="0"/>
                <w:bCs/>
                <w:caps w:val="0"/>
                <w:color w:val="auto"/>
                <w:lang w:val="fr-FR"/>
              </w:rPr>
              <w:t>cadre juridique</w:t>
            </w:r>
            <w:r w:rsidR="00B9603C">
              <w:rPr>
                <w:b w:val="0"/>
                <w:bCs/>
                <w:caps w:val="0"/>
                <w:color w:val="auto"/>
                <w:lang w:val="fr-FR"/>
              </w:rPr>
              <w:t xml:space="preserve"> </w:t>
            </w:r>
            <w:r w:rsidR="00B9603C" w:rsidRPr="00700DF6">
              <w:rPr>
                <w:b w:val="0"/>
                <w:bCs/>
                <w:caps w:val="0"/>
                <w:color w:val="auto"/>
                <w:lang w:val="fr-FR"/>
              </w:rPr>
              <w:t>nationa</w:t>
            </w:r>
            <w:r w:rsidR="00B9603C">
              <w:rPr>
                <w:b w:val="0"/>
                <w:bCs/>
                <w:caps w:val="0"/>
                <w:color w:val="auto"/>
                <w:lang w:val="fr-FR"/>
              </w:rPr>
              <w:t>l</w:t>
            </w:r>
            <w:r w:rsidR="00B9603C" w:rsidRPr="00700DF6">
              <w:rPr>
                <w:b w:val="0"/>
                <w:bCs/>
                <w:caps w:val="0"/>
                <w:color w:val="auto"/>
                <w:lang w:val="fr-FR"/>
              </w:rPr>
              <w:t>, et le cas échéant, sous-nationa</w:t>
            </w:r>
            <w:r w:rsidR="00B9603C">
              <w:rPr>
                <w:b w:val="0"/>
                <w:bCs/>
                <w:caps w:val="0"/>
                <w:color w:val="auto"/>
                <w:lang w:val="fr-FR"/>
              </w:rPr>
              <w:t>l</w:t>
            </w:r>
            <w:r w:rsidR="00B9603C" w:rsidRPr="00700DF6">
              <w:rPr>
                <w:b w:val="0"/>
                <w:bCs/>
                <w:caps w:val="0"/>
                <w:color w:val="auto"/>
                <w:lang w:val="fr-FR"/>
              </w:rPr>
              <w:t>,</w:t>
            </w:r>
            <w:r w:rsidR="00B9603C">
              <w:rPr>
                <w:b w:val="0"/>
                <w:bCs/>
                <w:caps w:val="0"/>
                <w:color w:val="auto"/>
                <w:lang w:val="fr-FR"/>
              </w:rPr>
              <w:t xml:space="preserve"> afin de </w:t>
            </w:r>
            <w:r w:rsidR="00B9603C" w:rsidRPr="000B6D88">
              <w:rPr>
                <w:b w:val="0"/>
                <w:bCs/>
                <w:caps w:val="0"/>
                <w:color w:val="auto"/>
                <w:lang w:val="fr-FR"/>
              </w:rPr>
              <w:t>protéger et réaliser les droits des communautés locales</w:t>
            </w:r>
            <w:r w:rsidR="00B9603C">
              <w:rPr>
                <w:b w:val="0"/>
                <w:bCs/>
                <w:caps w:val="0"/>
                <w:color w:val="auto"/>
                <w:lang w:val="fr-FR"/>
              </w:rPr>
              <w:t xml:space="preserve"> et </w:t>
            </w:r>
            <w:r w:rsidR="00B9603C" w:rsidRPr="000B6D88">
              <w:rPr>
                <w:b w:val="0"/>
                <w:bCs/>
                <w:caps w:val="0"/>
                <w:color w:val="auto"/>
                <w:lang w:val="fr-FR"/>
              </w:rPr>
              <w:t xml:space="preserve">des peuples autochtones, ou </w:t>
            </w:r>
            <w:r w:rsidR="00B9603C">
              <w:rPr>
                <w:b w:val="0"/>
                <w:bCs/>
                <w:caps w:val="0"/>
                <w:color w:val="auto"/>
                <w:lang w:val="fr-FR"/>
              </w:rPr>
              <w:t>l’</w:t>
            </w:r>
            <w:r w:rsidR="00B9603C" w:rsidRPr="000B6D88">
              <w:rPr>
                <w:b w:val="0"/>
                <w:bCs/>
                <w:caps w:val="0"/>
                <w:color w:val="auto"/>
                <w:lang w:val="fr-FR"/>
              </w:rPr>
              <w:t>équivalent</w:t>
            </w:r>
            <w:r w:rsidR="00B9603C">
              <w:rPr>
                <w:b w:val="0"/>
                <w:bCs/>
                <w:caps w:val="0"/>
                <w:color w:val="auto"/>
                <w:lang w:val="fr-FR"/>
              </w:rPr>
              <w:t>,</w:t>
            </w:r>
            <w:r w:rsidR="00B9603C" w:rsidRPr="000B6D88">
              <w:rPr>
                <w:b w:val="0"/>
                <w:bCs/>
                <w:caps w:val="0"/>
                <w:color w:val="auto"/>
                <w:lang w:val="fr-FR"/>
              </w:rPr>
              <w:t xml:space="preserve"> et </w:t>
            </w:r>
            <w:r w:rsidR="00B9603C">
              <w:rPr>
                <w:b w:val="0"/>
                <w:bCs/>
                <w:caps w:val="0"/>
                <w:color w:val="auto"/>
                <w:lang w:val="fr-FR"/>
              </w:rPr>
              <w:t xml:space="preserve">d’assurer </w:t>
            </w:r>
            <w:r w:rsidR="00B9603C" w:rsidRPr="000B6D88">
              <w:rPr>
                <w:b w:val="0"/>
                <w:bCs/>
                <w:caps w:val="0"/>
                <w:color w:val="auto"/>
                <w:lang w:val="fr-FR"/>
              </w:rPr>
              <w:t xml:space="preserve">le respect de leur intégrité </w:t>
            </w:r>
            <w:r w:rsidR="00B9603C">
              <w:rPr>
                <w:b w:val="0"/>
                <w:bCs/>
                <w:caps w:val="0"/>
                <w:color w:val="auto"/>
                <w:lang w:val="fr-FR"/>
              </w:rPr>
              <w:t>pendant</w:t>
            </w:r>
            <w:r w:rsidR="00B9603C" w:rsidRPr="000B6D88">
              <w:rPr>
                <w:b w:val="0"/>
                <w:bCs/>
                <w:caps w:val="0"/>
                <w:color w:val="auto"/>
                <w:lang w:val="fr-FR"/>
              </w:rPr>
              <w:t xml:space="preserve"> la mise en œuvre des acti</w:t>
            </w:r>
            <w:r w:rsidR="00B9603C">
              <w:rPr>
                <w:b w:val="0"/>
                <w:bCs/>
                <w:caps w:val="0"/>
                <w:color w:val="auto"/>
                <w:lang w:val="fr-FR"/>
              </w:rPr>
              <w:t>vit</w:t>
            </w:r>
            <w:r w:rsidR="00B9603C" w:rsidRPr="000B6D88">
              <w:rPr>
                <w:b w:val="0"/>
                <w:bCs/>
                <w:caps w:val="0"/>
                <w:color w:val="auto"/>
                <w:lang w:val="fr-FR"/>
              </w:rPr>
              <w:t>é</w:t>
            </w:r>
            <w:r w:rsidR="00B9603C">
              <w:rPr>
                <w:b w:val="0"/>
                <w:bCs/>
                <w:caps w:val="0"/>
                <w:color w:val="auto"/>
                <w:lang w:val="fr-FR"/>
              </w:rPr>
              <w:t>s</w:t>
            </w:r>
            <w:r w:rsidR="00B9603C" w:rsidRPr="000B6D88">
              <w:rPr>
                <w:b w:val="0"/>
                <w:bCs/>
                <w:caps w:val="0"/>
                <w:color w:val="auto"/>
                <w:lang w:val="fr-FR"/>
              </w:rPr>
              <w:t xml:space="preserve"> REDD+.</w:t>
            </w:r>
          </w:p>
          <w:p w14:paraId="47085E92" w14:textId="7564F73F" w:rsidR="00ED606B" w:rsidRPr="00344B47" w:rsidRDefault="00344B47" w:rsidP="00EE60C8">
            <w:pPr>
              <w:pStyle w:val="ARTDocument-Bodytext"/>
              <w:spacing w:after="40" w:line="240" w:lineRule="auto"/>
              <w:ind w:left="72" w:right="72"/>
              <w:rPr>
                <w:lang w:val="fr-FR"/>
              </w:rPr>
            </w:pPr>
            <w:r w:rsidRPr="00344B47">
              <w:rPr>
                <w:lang w:val="fr-FR"/>
              </w:rPr>
              <w:t>Décrivez comment cet indicateur est atteint</w:t>
            </w:r>
            <w:r w:rsidR="00ED606B" w:rsidRPr="00344B47">
              <w:rPr>
                <w:lang w:val="fr-FR"/>
              </w:rPr>
              <w:t>.</w:t>
            </w:r>
          </w:p>
        </w:tc>
      </w:tr>
      <w:tr w:rsidR="008A3F12" w:rsidRPr="00CB6C09" w14:paraId="76F9E98B" w14:textId="77777777" w:rsidTr="00EE60C8">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5E6C2CA7" w14:textId="77777777" w:rsidR="008A3F12" w:rsidRPr="00344B47" w:rsidRDefault="008A3F12" w:rsidP="00EE60C8">
            <w:pPr>
              <w:pStyle w:val="ARTDocument-Bodytext"/>
              <w:spacing w:line="240" w:lineRule="auto"/>
              <w:ind w:left="72" w:right="72"/>
              <w:rPr>
                <w:lang w:val="fr-FR"/>
              </w:rPr>
            </w:pPr>
          </w:p>
        </w:tc>
      </w:tr>
      <w:tr w:rsidR="004D0DA6" w:rsidRPr="00CB6C09" w14:paraId="46ABE71E"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07CEC478" w14:textId="0E8DB994" w:rsidR="004D0DA6" w:rsidRPr="0030223D" w:rsidRDefault="005B2869" w:rsidP="00EE60C8">
            <w:pPr>
              <w:pStyle w:val="ART5TOC-Sectiontitle"/>
              <w:spacing w:after="200" w:line="240" w:lineRule="auto"/>
              <w:ind w:left="72" w:right="72"/>
              <w:rPr>
                <w:b w:val="0"/>
                <w:bCs/>
                <w:caps w:val="0"/>
                <w:color w:val="auto"/>
                <w:lang w:val="fr-FR"/>
              </w:rPr>
            </w:pPr>
            <w:r w:rsidRPr="0030223D">
              <w:rPr>
                <w:rStyle w:val="ARTDocument-HighlightBeginningofParagraph"/>
                <w:b/>
                <w:bCs/>
                <w:caps/>
                <w:lang w:val="fr-FR"/>
              </w:rPr>
              <w:t>INDICATEUR DE RESULTATS</w:t>
            </w:r>
            <w:r w:rsidR="004D0DA6" w:rsidRPr="0030223D">
              <w:rPr>
                <w:rStyle w:val="ARTDocument-HighlightBeginningofParagraph"/>
                <w:b/>
                <w:bCs/>
                <w:caps/>
                <w:lang w:val="fr-FR"/>
              </w:rPr>
              <w:t>:</w:t>
            </w:r>
            <w:r w:rsidR="004D0DA6" w:rsidRPr="0030223D">
              <w:rPr>
                <w:bCs/>
                <w:sz w:val="20"/>
                <w:lang w:val="fr-FR"/>
              </w:rPr>
              <w:t xml:space="preserve"> </w:t>
            </w:r>
            <w:r w:rsidR="0030223D" w:rsidRPr="0045643E">
              <w:rPr>
                <w:b w:val="0"/>
                <w:bCs/>
                <w:caps w:val="0"/>
                <w:color w:val="auto"/>
                <w:lang w:val="fr-FR"/>
              </w:rPr>
              <w:t xml:space="preserve">Les droits de l'homme et les libertés fondamentales des peuples autochtones et des communautés locales, ou </w:t>
            </w:r>
            <w:r w:rsidR="0030223D">
              <w:rPr>
                <w:b w:val="0"/>
                <w:bCs/>
                <w:caps w:val="0"/>
                <w:color w:val="auto"/>
                <w:lang w:val="fr-FR"/>
              </w:rPr>
              <w:t>l’</w:t>
            </w:r>
            <w:r w:rsidR="0030223D" w:rsidRPr="0045643E">
              <w:rPr>
                <w:b w:val="0"/>
                <w:bCs/>
                <w:caps w:val="0"/>
                <w:color w:val="auto"/>
                <w:lang w:val="fr-FR"/>
              </w:rPr>
              <w:t>équivalent, ont été identifiés et intégrés dans la conception et la mise en œuvre des acti</w:t>
            </w:r>
            <w:r w:rsidR="0030223D">
              <w:rPr>
                <w:b w:val="0"/>
                <w:bCs/>
                <w:caps w:val="0"/>
                <w:color w:val="auto"/>
                <w:lang w:val="fr-FR"/>
              </w:rPr>
              <w:t>vit</w:t>
            </w:r>
            <w:r w:rsidR="0030223D" w:rsidRPr="0045643E">
              <w:rPr>
                <w:b w:val="0"/>
                <w:bCs/>
                <w:caps w:val="0"/>
                <w:color w:val="auto"/>
                <w:lang w:val="fr-FR"/>
              </w:rPr>
              <w:t>és REDD+</w:t>
            </w:r>
            <w:r w:rsidR="0030223D">
              <w:rPr>
                <w:b w:val="0"/>
                <w:bCs/>
                <w:caps w:val="0"/>
                <w:color w:val="auto"/>
                <w:lang w:val="fr-FR"/>
              </w:rPr>
              <w:t xml:space="preserve"> </w:t>
            </w:r>
            <w:r w:rsidR="0030223D" w:rsidRPr="0045643E">
              <w:rPr>
                <w:b w:val="0"/>
                <w:bCs/>
                <w:caps w:val="0"/>
                <w:color w:val="auto"/>
                <w:lang w:val="fr-FR"/>
              </w:rPr>
              <w:t>axées sur les résultats.</w:t>
            </w:r>
          </w:p>
          <w:p w14:paraId="7E881C20" w14:textId="4639A48E" w:rsidR="00ED606B" w:rsidRPr="00344B47" w:rsidRDefault="00344B47" w:rsidP="00EE60C8">
            <w:pPr>
              <w:pStyle w:val="ARTDocument-Bodytext"/>
              <w:spacing w:after="40" w:line="240" w:lineRule="auto"/>
              <w:ind w:left="72" w:right="72"/>
              <w:rPr>
                <w:lang w:val="fr-FR"/>
              </w:rPr>
            </w:pPr>
            <w:r w:rsidRPr="00344B47">
              <w:rPr>
                <w:lang w:val="fr-FR"/>
              </w:rPr>
              <w:t>Décrivez comment cet indicateur est atteint</w:t>
            </w:r>
            <w:r w:rsidR="00ED606B" w:rsidRPr="00344B47">
              <w:rPr>
                <w:lang w:val="fr-FR"/>
              </w:rPr>
              <w:t>.</w:t>
            </w:r>
          </w:p>
        </w:tc>
      </w:tr>
      <w:tr w:rsidR="008A3F12" w:rsidRPr="00CB6C09" w14:paraId="72589D7E" w14:textId="77777777" w:rsidTr="00EE60C8">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3AA8A1EC" w14:textId="77777777" w:rsidR="008A3F12" w:rsidRPr="00344B47" w:rsidRDefault="008A3F12" w:rsidP="00EE60C8">
            <w:pPr>
              <w:pStyle w:val="ARTDocument-Bodytext"/>
              <w:spacing w:line="240" w:lineRule="auto"/>
              <w:ind w:left="72" w:right="72"/>
              <w:rPr>
                <w:lang w:val="fr-FR"/>
              </w:rPr>
            </w:pPr>
          </w:p>
        </w:tc>
      </w:tr>
    </w:tbl>
    <w:p w14:paraId="0193ED7C" w14:textId="230A6605" w:rsidR="000F72A5" w:rsidRPr="00344B47" w:rsidRDefault="000F72A5" w:rsidP="006803F5">
      <w:pPr>
        <w:pStyle w:val="ARTDocument-Bodytext"/>
        <w:spacing w:after="0"/>
        <w:rPr>
          <w:lang w:val="fr-FR"/>
        </w:rPr>
      </w:pPr>
    </w:p>
    <w:tbl>
      <w:tblPr>
        <w:tblStyle w:val="TableGrid"/>
        <w:tblW w:w="9330" w:type="dxa"/>
        <w:shd w:val="clear" w:color="auto" w:fill="F2F2F2" w:themeFill="accent5" w:themeFillShade="F2"/>
        <w:tblCellMar>
          <w:left w:w="72" w:type="dxa"/>
          <w:right w:w="72" w:type="dxa"/>
        </w:tblCellMar>
        <w:tblLook w:val="04A0" w:firstRow="1" w:lastRow="0" w:firstColumn="1" w:lastColumn="0" w:noHBand="0" w:noVBand="1"/>
      </w:tblPr>
      <w:tblGrid>
        <w:gridCol w:w="9330"/>
      </w:tblGrid>
      <w:tr w:rsidR="008C13B7" w:rsidRPr="00C742C0" w14:paraId="77F1F06C" w14:textId="77777777" w:rsidTr="00557413">
        <w:trPr>
          <w:cnfStyle w:val="100000000000" w:firstRow="1" w:lastRow="0" w:firstColumn="0" w:lastColumn="0" w:oddVBand="0" w:evenVBand="0" w:oddHBand="0" w:evenHBand="0" w:firstRowFirstColumn="0" w:firstRowLastColumn="0" w:lastRowFirstColumn="0" w:lastRowLastColumn="0"/>
        </w:trPr>
        <w:tc>
          <w:tcPr>
            <w:tcW w:w="9330" w:type="dxa"/>
            <w:shd w:val="clear" w:color="auto" w:fill="002060"/>
            <w:vAlign w:val="top"/>
          </w:tcPr>
          <w:p w14:paraId="44DD46CD" w14:textId="2019D8B6" w:rsidR="008C13B7" w:rsidRPr="00C742C0" w:rsidRDefault="00DF25FE" w:rsidP="00EE60C8">
            <w:pPr>
              <w:pStyle w:val="ART5TOC-Sectiontitle"/>
              <w:spacing w:line="240" w:lineRule="auto"/>
              <w:ind w:left="72" w:right="72"/>
              <w:jc w:val="left"/>
              <w:rPr>
                <w:b/>
                <w:bCs/>
                <w:caps/>
                <w:color w:val="FFFFFF" w:themeColor="background1"/>
              </w:rPr>
            </w:pPr>
            <w:r>
              <w:rPr>
                <w:b/>
                <w:bCs/>
                <w:caps/>
                <w:color w:val="FFFFFF" w:themeColor="background1"/>
              </w:rPr>
              <w:t>GARANTIE DE CANCUN</w:t>
            </w:r>
            <w:r w:rsidR="008C13B7" w:rsidRPr="00C742C0">
              <w:rPr>
                <w:b/>
                <w:bCs/>
                <w:caps/>
                <w:color w:val="FFFFFF" w:themeColor="background1"/>
              </w:rPr>
              <w:t xml:space="preserve"> D</w:t>
            </w:r>
          </w:p>
        </w:tc>
      </w:tr>
      <w:tr w:rsidR="008C13B7" w:rsidRPr="00CB6C09" w14:paraId="26722B04" w14:textId="77777777" w:rsidTr="005A3221">
        <w:trPr>
          <w:cnfStyle w:val="000000100000" w:firstRow="0" w:lastRow="0" w:firstColumn="0" w:lastColumn="0" w:oddVBand="0" w:evenVBand="0" w:oddHBand="1" w:evenHBand="0" w:firstRowFirstColumn="0" w:firstRowLastColumn="0" w:lastRowFirstColumn="0" w:lastRowLastColumn="0"/>
        </w:trPr>
        <w:tc>
          <w:tcPr>
            <w:tcW w:w="9330" w:type="dxa"/>
            <w:shd w:val="clear" w:color="auto" w:fill="auto"/>
          </w:tcPr>
          <w:p w14:paraId="17A16A27" w14:textId="525BBA52" w:rsidR="008C13B7" w:rsidRPr="00BD50E9" w:rsidRDefault="005B2869" w:rsidP="00EE60C8">
            <w:pPr>
              <w:pStyle w:val="ARTDocument-Tabledetail"/>
              <w:spacing w:line="240" w:lineRule="auto"/>
              <w:ind w:left="72" w:right="72"/>
              <w:rPr>
                <w:rStyle w:val="ARTDocument-HighlightBeginningofParagraph"/>
                <w:lang w:val="fr-FR"/>
              </w:rPr>
            </w:pPr>
            <w:r w:rsidRPr="00BD50E9">
              <w:rPr>
                <w:rStyle w:val="ARTDocument-HighlightBeginningofParagraph"/>
                <w:lang w:val="fr-FR"/>
              </w:rPr>
              <w:t>THÈME</w:t>
            </w:r>
            <w:r w:rsidR="008C13B7" w:rsidRPr="00BD50E9">
              <w:rPr>
                <w:rStyle w:val="ARTDocument-HighlightBeginningofParagraph"/>
                <w:lang w:val="fr-FR"/>
              </w:rPr>
              <w:t xml:space="preserve"> D.1</w:t>
            </w:r>
            <w:r w:rsidR="008C13B7" w:rsidRPr="00BD50E9">
              <w:rPr>
                <w:rStyle w:val="ARTDocument-HighlightBeginningofParagraph"/>
                <w:b w:val="0"/>
                <w:bCs/>
                <w:lang w:val="fr-FR"/>
              </w:rPr>
              <w:t xml:space="preserve"> </w:t>
            </w:r>
            <w:r w:rsidR="00BD50E9">
              <w:rPr>
                <w:lang w:val="fr-FR"/>
              </w:rPr>
              <w:t xml:space="preserve">Respecter, protéger, et </w:t>
            </w:r>
            <w:r w:rsidR="00BD50E9" w:rsidRPr="00F17527">
              <w:rPr>
                <w:lang w:val="fr-FR"/>
              </w:rPr>
              <w:t>réaliser le droit</w:t>
            </w:r>
            <w:r w:rsidR="00BD50E9">
              <w:rPr>
                <w:lang w:val="fr-FR"/>
              </w:rPr>
              <w:t xml:space="preserve"> de toutes les parties prenantes à </w:t>
            </w:r>
            <w:r w:rsidR="00BD50E9" w:rsidRPr="005C3BE2">
              <w:rPr>
                <w:lang w:val="fr-FR"/>
              </w:rPr>
              <w:t xml:space="preserve">la participation </w:t>
            </w:r>
            <w:r w:rsidR="00BD50E9">
              <w:rPr>
                <w:lang w:val="fr-FR"/>
              </w:rPr>
              <w:t>intégrale</w:t>
            </w:r>
            <w:r w:rsidR="00BD50E9" w:rsidRPr="005C3BE2">
              <w:rPr>
                <w:lang w:val="fr-FR"/>
              </w:rPr>
              <w:t xml:space="preserve"> et effective </w:t>
            </w:r>
            <w:r w:rsidR="00BD50E9">
              <w:rPr>
                <w:lang w:val="fr-FR"/>
              </w:rPr>
              <w:t xml:space="preserve">dans </w:t>
            </w:r>
            <w:r w:rsidR="00BD50E9" w:rsidRPr="000E0366">
              <w:rPr>
                <w:lang w:val="fr-FR"/>
              </w:rPr>
              <w:t>la conception</w:t>
            </w:r>
            <w:r w:rsidR="00BD50E9">
              <w:rPr>
                <w:lang w:val="fr-FR"/>
              </w:rPr>
              <w:t xml:space="preserve"> et </w:t>
            </w:r>
            <w:r w:rsidR="00BD50E9" w:rsidRPr="000E0366">
              <w:rPr>
                <w:lang w:val="fr-FR"/>
              </w:rPr>
              <w:t>la mise en œuvre de</w:t>
            </w:r>
            <w:r w:rsidR="00BD50E9">
              <w:rPr>
                <w:lang w:val="fr-FR"/>
              </w:rPr>
              <w:t>s activit</w:t>
            </w:r>
            <w:r w:rsidR="00BD50E9" w:rsidRPr="000E0366">
              <w:rPr>
                <w:lang w:val="fr-FR"/>
              </w:rPr>
              <w:t>é</w:t>
            </w:r>
            <w:r w:rsidR="00BD50E9">
              <w:rPr>
                <w:lang w:val="fr-FR"/>
              </w:rPr>
              <w:t>s</w:t>
            </w:r>
            <w:r w:rsidR="00BD50E9" w:rsidRPr="000E0366">
              <w:rPr>
                <w:lang w:val="fr-FR"/>
              </w:rPr>
              <w:t xml:space="preserve"> REDD+</w:t>
            </w:r>
          </w:p>
        </w:tc>
      </w:tr>
      <w:tr w:rsidR="004D0DA6" w:rsidRPr="00CB6C09" w14:paraId="3EB43615"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77F5516B" w14:textId="64F2625B" w:rsidR="00BD50E9" w:rsidRDefault="005B2869" w:rsidP="00EE60C8">
            <w:pPr>
              <w:pStyle w:val="ARTDocument-Bodytext"/>
              <w:spacing w:after="40" w:line="240" w:lineRule="auto"/>
              <w:ind w:left="72" w:right="72"/>
              <w:rPr>
                <w:bCs/>
                <w:color w:val="auto"/>
                <w:lang w:val="fr-FR"/>
              </w:rPr>
            </w:pPr>
            <w:r w:rsidRPr="00445678">
              <w:rPr>
                <w:rStyle w:val="ARTDocument-HighlightBeginningofParagraph"/>
                <w:b w:val="0"/>
                <w:bCs/>
                <w:caps w:val="0"/>
                <w:lang w:val="fr-FR"/>
              </w:rPr>
              <w:t>INDICATEUR STRUCTUREL</w:t>
            </w:r>
            <w:r w:rsidR="004D0DA6" w:rsidRPr="00445678">
              <w:rPr>
                <w:rStyle w:val="ARTDocument-HighlightBeginningofParagraph"/>
                <w:bCs/>
                <w:lang w:val="fr-FR"/>
              </w:rPr>
              <w:t>:</w:t>
            </w:r>
            <w:r w:rsidR="004D0DA6" w:rsidRPr="00445678">
              <w:rPr>
                <w:bCs/>
                <w:sz w:val="20"/>
                <w:lang w:val="fr-FR"/>
              </w:rPr>
              <w:t xml:space="preserve"> </w:t>
            </w:r>
            <w:r w:rsidR="00445678" w:rsidRPr="00CD5BB5">
              <w:rPr>
                <w:bCs/>
                <w:color w:val="auto"/>
                <w:lang w:val="fr-FR"/>
              </w:rPr>
              <w:t xml:space="preserve">Les </w:t>
            </w:r>
            <w:r w:rsidR="0011181F">
              <w:rPr>
                <w:bCs/>
                <w:color w:val="auto"/>
                <w:lang w:val="fr-FR"/>
              </w:rPr>
              <w:t>Participant</w:t>
            </w:r>
            <w:r w:rsidR="00445678" w:rsidRPr="00CD5BB5">
              <w:rPr>
                <w:bCs/>
                <w:color w:val="auto"/>
                <w:lang w:val="fr-FR"/>
              </w:rPr>
              <w:t xml:space="preserve">s ont mis en place des procédures qui reconnaissent, respectent et protègent le droit de toutes les parties prenantes de participer pleinement et efficacement, </w:t>
            </w:r>
            <w:r w:rsidR="00445678">
              <w:rPr>
                <w:bCs/>
                <w:color w:val="auto"/>
                <w:lang w:val="fr-FR"/>
              </w:rPr>
              <w:t xml:space="preserve">avec </w:t>
            </w:r>
            <w:r w:rsidR="00445678" w:rsidRPr="00CD5BB5">
              <w:rPr>
                <w:bCs/>
                <w:color w:val="auto"/>
                <w:lang w:val="fr-FR"/>
              </w:rPr>
              <w:t xml:space="preserve">accès </w:t>
            </w:r>
            <w:r w:rsidR="00445678" w:rsidRPr="002270C2">
              <w:rPr>
                <w:bCs/>
                <w:color w:val="auto"/>
                <w:lang w:val="fr-FR"/>
              </w:rPr>
              <w:t>à</w:t>
            </w:r>
            <w:r w:rsidR="00445678">
              <w:rPr>
                <w:bCs/>
                <w:color w:val="auto"/>
                <w:lang w:val="fr-FR"/>
              </w:rPr>
              <w:t xml:space="preserve"> </w:t>
            </w:r>
            <w:r w:rsidR="00445678" w:rsidRPr="00871E8A">
              <w:rPr>
                <w:bCs/>
                <w:color w:val="auto"/>
                <w:lang w:val="fr-FR"/>
              </w:rPr>
              <w:t xml:space="preserve">des informations </w:t>
            </w:r>
            <w:r w:rsidR="00445678" w:rsidRPr="002270C2">
              <w:rPr>
                <w:bCs/>
                <w:color w:val="auto"/>
                <w:lang w:val="fr-FR"/>
              </w:rPr>
              <w:t>fournies d’une manière culturellement appropriée et à temps</w:t>
            </w:r>
            <w:r w:rsidR="00445678" w:rsidRPr="00CD5BB5">
              <w:rPr>
                <w:bCs/>
                <w:color w:val="auto"/>
                <w:lang w:val="fr-FR"/>
              </w:rPr>
              <w:t xml:space="preserve">, et celles-ci sont ancrées </w:t>
            </w:r>
            <w:r w:rsidR="00445678">
              <w:rPr>
                <w:bCs/>
                <w:color w:val="auto"/>
                <w:lang w:val="fr-FR"/>
              </w:rPr>
              <w:t xml:space="preserve">dans des </w:t>
            </w:r>
            <w:r w:rsidR="00445678" w:rsidRPr="00C114AA">
              <w:rPr>
                <w:bCs/>
                <w:color w:val="auto"/>
                <w:lang w:val="fr-FR"/>
              </w:rPr>
              <w:t>conventions et accords internationaux</w:t>
            </w:r>
            <w:r w:rsidR="00445678">
              <w:rPr>
                <w:bCs/>
                <w:color w:val="auto"/>
                <w:lang w:val="fr-FR"/>
              </w:rPr>
              <w:t>,</w:t>
            </w:r>
            <w:r w:rsidR="00445678" w:rsidRPr="00C114AA">
              <w:rPr>
                <w:bCs/>
                <w:color w:val="auto"/>
                <w:lang w:val="fr-FR"/>
              </w:rPr>
              <w:t xml:space="preserve"> </w:t>
            </w:r>
            <w:r w:rsidR="00445678" w:rsidRPr="00632ECC">
              <w:rPr>
                <w:bCs/>
                <w:color w:val="auto"/>
                <w:lang w:val="fr-FR"/>
              </w:rPr>
              <w:t>ratifiés</w:t>
            </w:r>
            <w:r w:rsidR="00445678">
              <w:rPr>
                <w:bCs/>
                <w:color w:val="auto"/>
                <w:lang w:val="fr-FR"/>
              </w:rPr>
              <w:t>, et pertinents</w:t>
            </w:r>
            <w:r w:rsidR="00445678" w:rsidRPr="007C1E81">
              <w:rPr>
                <w:bCs/>
                <w:color w:val="auto"/>
                <w:lang w:val="fr-FR"/>
              </w:rPr>
              <w:t xml:space="preserve"> et/ou le cadre juridique national et, le cas échéant,</w:t>
            </w:r>
            <w:r w:rsidR="00445678">
              <w:rPr>
                <w:bCs/>
                <w:color w:val="auto"/>
                <w:lang w:val="fr-FR"/>
              </w:rPr>
              <w:t xml:space="preserve"> sous-national</w:t>
            </w:r>
            <w:r w:rsidR="00445678" w:rsidRPr="00CD5BB5">
              <w:rPr>
                <w:bCs/>
                <w:color w:val="auto"/>
                <w:lang w:val="fr-FR"/>
              </w:rPr>
              <w:t>; l'accès aux mécanismes de recours est établi pour garantir le respect du processus de participation.</w:t>
            </w:r>
          </w:p>
          <w:p w14:paraId="0C589E0E" w14:textId="134C18F5" w:rsidR="00ED606B" w:rsidRPr="00344B47" w:rsidRDefault="00344B47" w:rsidP="00EE60C8">
            <w:pPr>
              <w:pStyle w:val="ARTDocument-Bodytext"/>
              <w:spacing w:after="40" w:line="240" w:lineRule="auto"/>
              <w:ind w:left="72" w:right="72"/>
              <w:rPr>
                <w:lang w:val="fr-FR"/>
              </w:rPr>
            </w:pPr>
            <w:r w:rsidRPr="00344B47">
              <w:rPr>
                <w:lang w:val="fr-FR"/>
              </w:rPr>
              <w:t>Décrivez comment cet indicateur est atteint</w:t>
            </w:r>
            <w:r w:rsidR="00ED606B" w:rsidRPr="00344B47">
              <w:rPr>
                <w:lang w:val="fr-FR"/>
              </w:rPr>
              <w:t>.</w:t>
            </w:r>
          </w:p>
        </w:tc>
      </w:tr>
      <w:tr w:rsidR="008A3F12" w:rsidRPr="00CB6C09" w14:paraId="2059DBC3" w14:textId="77777777" w:rsidTr="00EE60C8">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06C0751F" w14:textId="77777777" w:rsidR="008A3F12" w:rsidRPr="00344B47" w:rsidRDefault="008A3F12" w:rsidP="00EE60C8">
            <w:pPr>
              <w:pStyle w:val="ARTDocument-Bodytext"/>
              <w:spacing w:line="240" w:lineRule="auto"/>
              <w:ind w:left="72" w:right="72"/>
              <w:rPr>
                <w:lang w:val="fr-FR"/>
              </w:rPr>
            </w:pPr>
          </w:p>
        </w:tc>
      </w:tr>
      <w:tr w:rsidR="004D0DA6" w:rsidRPr="00CB6C09" w14:paraId="77F6CCEB"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372C76FE" w14:textId="743482C2" w:rsidR="004D0DA6" w:rsidRPr="00945981" w:rsidRDefault="005B2869" w:rsidP="00EE60C8">
            <w:pPr>
              <w:pStyle w:val="ART5TOC-Sectiontitle"/>
              <w:spacing w:after="200" w:line="240" w:lineRule="auto"/>
              <w:ind w:left="72" w:right="72"/>
              <w:rPr>
                <w:b w:val="0"/>
                <w:bCs/>
                <w:caps w:val="0"/>
                <w:color w:val="auto"/>
                <w:lang w:val="fr-FR"/>
              </w:rPr>
            </w:pPr>
            <w:r w:rsidRPr="00945981">
              <w:rPr>
                <w:rStyle w:val="ARTDocument-HighlightBeginningofParagraph"/>
                <w:b/>
                <w:bCs/>
                <w:caps/>
                <w:lang w:val="fr-FR"/>
              </w:rPr>
              <w:t>INDICATEUR DU PROCESSUS</w:t>
            </w:r>
            <w:r w:rsidR="004D0DA6" w:rsidRPr="00945981">
              <w:rPr>
                <w:rStyle w:val="ARTDocument-HighlightBeginningofParagraph"/>
                <w:b/>
                <w:bCs/>
                <w:caps/>
                <w:lang w:val="fr-FR"/>
              </w:rPr>
              <w:t>:</w:t>
            </w:r>
            <w:r w:rsidR="004D0DA6" w:rsidRPr="00945981">
              <w:rPr>
                <w:bCs/>
                <w:sz w:val="20"/>
                <w:lang w:val="fr-FR"/>
              </w:rPr>
              <w:t xml:space="preserve"> </w:t>
            </w:r>
            <w:r w:rsidR="00945981" w:rsidRPr="00700DF6">
              <w:rPr>
                <w:b w:val="0"/>
                <w:bCs/>
                <w:caps w:val="0"/>
                <w:color w:val="auto"/>
                <w:lang w:val="fr-FR"/>
              </w:rPr>
              <w:t xml:space="preserve">Les institutions publiques ont utilisé des mandats, des procédures, et des ressources pour mettre en œuvre les conventions et accords internationaux, </w:t>
            </w:r>
            <w:r w:rsidR="00945981" w:rsidRPr="00636F69">
              <w:rPr>
                <w:b w:val="0"/>
                <w:bCs/>
                <w:caps w:val="0"/>
                <w:color w:val="auto"/>
                <w:lang w:val="fr-FR"/>
              </w:rPr>
              <w:t>ratifiés</w:t>
            </w:r>
            <w:r w:rsidR="00945981" w:rsidRPr="00700DF6">
              <w:rPr>
                <w:b w:val="0"/>
                <w:bCs/>
                <w:caps w:val="0"/>
                <w:color w:val="auto"/>
                <w:lang w:val="fr-FR"/>
              </w:rPr>
              <w:t>, et pertinents</w:t>
            </w:r>
            <w:r w:rsidR="00945981">
              <w:rPr>
                <w:b w:val="0"/>
                <w:bCs/>
                <w:caps w:val="0"/>
                <w:color w:val="auto"/>
                <w:lang w:val="fr-FR"/>
              </w:rPr>
              <w:t>,</w:t>
            </w:r>
            <w:r w:rsidR="00945981" w:rsidRPr="00700DF6">
              <w:rPr>
                <w:b w:val="0"/>
                <w:bCs/>
                <w:caps w:val="0"/>
                <w:color w:val="auto"/>
                <w:lang w:val="fr-FR"/>
              </w:rPr>
              <w:t xml:space="preserve"> et/ou le</w:t>
            </w:r>
            <w:r w:rsidR="00945981">
              <w:rPr>
                <w:b w:val="0"/>
                <w:bCs/>
                <w:caps w:val="0"/>
                <w:color w:val="auto"/>
                <w:lang w:val="fr-FR"/>
              </w:rPr>
              <w:t xml:space="preserve"> </w:t>
            </w:r>
            <w:r w:rsidR="00945981" w:rsidRPr="00700DF6">
              <w:rPr>
                <w:b w:val="0"/>
                <w:bCs/>
                <w:caps w:val="0"/>
                <w:color w:val="auto"/>
                <w:lang w:val="fr-FR"/>
              </w:rPr>
              <w:t>cadre juridique</w:t>
            </w:r>
            <w:r w:rsidR="00945981">
              <w:rPr>
                <w:b w:val="0"/>
                <w:bCs/>
                <w:caps w:val="0"/>
                <w:color w:val="auto"/>
                <w:lang w:val="fr-FR"/>
              </w:rPr>
              <w:t xml:space="preserve"> </w:t>
            </w:r>
            <w:r w:rsidR="00945981" w:rsidRPr="00700DF6">
              <w:rPr>
                <w:b w:val="0"/>
                <w:bCs/>
                <w:caps w:val="0"/>
                <w:color w:val="auto"/>
                <w:lang w:val="fr-FR"/>
              </w:rPr>
              <w:t>nationa</w:t>
            </w:r>
            <w:r w:rsidR="00945981">
              <w:rPr>
                <w:b w:val="0"/>
                <w:bCs/>
                <w:caps w:val="0"/>
                <w:color w:val="auto"/>
                <w:lang w:val="fr-FR"/>
              </w:rPr>
              <w:t>l</w:t>
            </w:r>
            <w:r w:rsidR="00945981" w:rsidRPr="00700DF6">
              <w:rPr>
                <w:b w:val="0"/>
                <w:bCs/>
                <w:caps w:val="0"/>
                <w:color w:val="auto"/>
                <w:lang w:val="fr-FR"/>
              </w:rPr>
              <w:t>, et le cas échéant, sous-nationa</w:t>
            </w:r>
            <w:r w:rsidR="00945981">
              <w:rPr>
                <w:b w:val="0"/>
                <w:bCs/>
                <w:caps w:val="0"/>
                <w:color w:val="auto"/>
                <w:lang w:val="fr-FR"/>
              </w:rPr>
              <w:t>l</w:t>
            </w:r>
            <w:r w:rsidR="00945981" w:rsidRPr="00700DF6">
              <w:rPr>
                <w:b w:val="0"/>
                <w:bCs/>
                <w:caps w:val="0"/>
                <w:color w:val="auto"/>
                <w:lang w:val="fr-FR"/>
              </w:rPr>
              <w:t>,</w:t>
            </w:r>
            <w:r w:rsidR="00945981">
              <w:rPr>
                <w:b w:val="0"/>
                <w:bCs/>
                <w:caps w:val="0"/>
                <w:color w:val="auto"/>
                <w:lang w:val="fr-FR"/>
              </w:rPr>
              <w:t xml:space="preserve"> afin de </w:t>
            </w:r>
            <w:r w:rsidR="00945981" w:rsidRPr="00B6359B">
              <w:rPr>
                <w:b w:val="0"/>
                <w:bCs/>
                <w:caps w:val="0"/>
                <w:color w:val="auto"/>
                <w:lang w:val="fr-FR"/>
              </w:rPr>
              <w:t xml:space="preserve">permettre et </w:t>
            </w:r>
            <w:r w:rsidR="00945981">
              <w:rPr>
                <w:b w:val="0"/>
                <w:bCs/>
                <w:caps w:val="0"/>
                <w:color w:val="auto"/>
                <w:lang w:val="fr-FR"/>
              </w:rPr>
              <w:t xml:space="preserve">veiller </w:t>
            </w:r>
            <w:r w:rsidR="00945981" w:rsidRPr="00B6359B">
              <w:rPr>
                <w:b w:val="0"/>
                <w:bCs/>
                <w:caps w:val="0"/>
                <w:color w:val="auto"/>
                <w:lang w:val="fr-FR"/>
              </w:rPr>
              <w:t xml:space="preserve">une participation pleine, efficace et opportune à la conception et à la mise en œuvre des </w:t>
            </w:r>
            <w:r w:rsidR="00945981">
              <w:rPr>
                <w:b w:val="0"/>
                <w:bCs/>
                <w:caps w:val="0"/>
                <w:color w:val="auto"/>
                <w:lang w:val="fr-FR"/>
              </w:rPr>
              <w:t>activit</w:t>
            </w:r>
            <w:r w:rsidR="00945981" w:rsidRPr="00700DF6">
              <w:rPr>
                <w:b w:val="0"/>
                <w:bCs/>
                <w:caps w:val="0"/>
                <w:color w:val="auto"/>
                <w:lang w:val="fr-FR"/>
              </w:rPr>
              <w:t>é</w:t>
            </w:r>
            <w:r w:rsidR="00945981">
              <w:rPr>
                <w:b w:val="0"/>
                <w:bCs/>
                <w:caps w:val="0"/>
                <w:color w:val="auto"/>
                <w:lang w:val="fr-FR"/>
              </w:rPr>
              <w:t>s</w:t>
            </w:r>
            <w:r w:rsidR="00945981" w:rsidRPr="00B6359B">
              <w:rPr>
                <w:b w:val="0"/>
                <w:bCs/>
                <w:caps w:val="0"/>
                <w:color w:val="auto"/>
                <w:lang w:val="fr-FR"/>
              </w:rPr>
              <w:t xml:space="preserve"> REDD+.</w:t>
            </w:r>
          </w:p>
          <w:p w14:paraId="2351109B" w14:textId="0D628493" w:rsidR="00ED606B" w:rsidRPr="00344B47" w:rsidRDefault="00344B47" w:rsidP="00EE60C8">
            <w:pPr>
              <w:pStyle w:val="ARTDocument-Bodytext"/>
              <w:spacing w:after="40" w:line="240" w:lineRule="auto"/>
              <w:ind w:left="72" w:right="72"/>
              <w:rPr>
                <w:lang w:val="fr-FR"/>
              </w:rPr>
            </w:pPr>
            <w:r w:rsidRPr="00344B47">
              <w:rPr>
                <w:lang w:val="fr-FR"/>
              </w:rPr>
              <w:t>Décrivez comment cet indicateur est atteint</w:t>
            </w:r>
            <w:r w:rsidR="00ED606B" w:rsidRPr="00344B47">
              <w:rPr>
                <w:lang w:val="fr-FR"/>
              </w:rPr>
              <w:t>.</w:t>
            </w:r>
          </w:p>
        </w:tc>
      </w:tr>
      <w:tr w:rsidR="008A3F12" w:rsidRPr="00CB6C09" w14:paraId="55DD99C4" w14:textId="77777777" w:rsidTr="00EE60C8">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58913651" w14:textId="77777777" w:rsidR="008A3F12" w:rsidRPr="00344B47" w:rsidRDefault="008A3F12" w:rsidP="00EE60C8">
            <w:pPr>
              <w:pStyle w:val="ARTDocument-Bodytext"/>
              <w:spacing w:line="240" w:lineRule="auto"/>
              <w:ind w:left="72" w:right="72"/>
              <w:rPr>
                <w:lang w:val="fr-FR"/>
              </w:rPr>
            </w:pPr>
          </w:p>
        </w:tc>
      </w:tr>
      <w:tr w:rsidR="004D0DA6" w:rsidRPr="00CB6C09" w14:paraId="48780F30"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6D2F3C3B" w14:textId="080F9C63" w:rsidR="004D0DA6" w:rsidRPr="00474CA9" w:rsidRDefault="005B2869" w:rsidP="00EE60C8">
            <w:pPr>
              <w:pStyle w:val="ART5TOC-Sectiontitle"/>
              <w:spacing w:after="200" w:line="240" w:lineRule="auto"/>
              <w:ind w:left="72" w:right="72"/>
              <w:rPr>
                <w:b w:val="0"/>
                <w:bCs/>
                <w:caps w:val="0"/>
                <w:color w:val="auto"/>
                <w:lang w:val="fr-FR"/>
              </w:rPr>
            </w:pPr>
            <w:r w:rsidRPr="00474CA9">
              <w:rPr>
                <w:rStyle w:val="ARTDocument-HighlightBeginningofParagraph"/>
                <w:b/>
                <w:bCs/>
                <w:caps/>
                <w:lang w:val="fr-FR"/>
              </w:rPr>
              <w:t>INDICATEUR DE RESULTATS</w:t>
            </w:r>
            <w:r w:rsidR="004D0DA6" w:rsidRPr="00474CA9">
              <w:rPr>
                <w:rStyle w:val="ARTDocument-HighlightBeginningofParagraph"/>
                <w:b/>
                <w:bCs/>
                <w:caps/>
                <w:lang w:val="fr-FR"/>
              </w:rPr>
              <w:t>:</w:t>
            </w:r>
            <w:r w:rsidR="004D0DA6" w:rsidRPr="00474CA9">
              <w:rPr>
                <w:bCs/>
                <w:sz w:val="20"/>
                <w:lang w:val="fr-FR"/>
              </w:rPr>
              <w:t xml:space="preserve"> </w:t>
            </w:r>
            <w:r w:rsidR="006D1109">
              <w:rPr>
                <w:b w:val="0"/>
                <w:bCs/>
                <w:caps w:val="0"/>
                <w:color w:val="auto"/>
                <w:lang w:val="fr-FR"/>
              </w:rPr>
              <w:t>Les pa</w:t>
            </w:r>
            <w:r w:rsidR="00474CA9" w:rsidRPr="001F4DD6">
              <w:rPr>
                <w:b w:val="0"/>
                <w:bCs/>
                <w:caps w:val="0"/>
                <w:color w:val="auto"/>
                <w:lang w:val="fr-FR"/>
              </w:rPr>
              <w:t>rties prenantes ont participé pleinement et</w:t>
            </w:r>
            <w:r w:rsidR="00474CA9">
              <w:rPr>
                <w:b w:val="0"/>
                <w:bCs/>
                <w:caps w:val="0"/>
                <w:color w:val="auto"/>
                <w:lang w:val="fr-FR"/>
              </w:rPr>
              <w:t xml:space="preserve"> effectivement </w:t>
            </w:r>
            <w:r w:rsidR="00474CA9" w:rsidRPr="00B6359B">
              <w:rPr>
                <w:b w:val="0"/>
                <w:bCs/>
                <w:caps w:val="0"/>
                <w:color w:val="auto"/>
                <w:lang w:val="fr-FR"/>
              </w:rPr>
              <w:t>à</w:t>
            </w:r>
            <w:r w:rsidR="00474CA9" w:rsidRPr="001F4DD6">
              <w:rPr>
                <w:b w:val="0"/>
                <w:bCs/>
                <w:caps w:val="0"/>
                <w:color w:val="auto"/>
                <w:lang w:val="fr-FR"/>
              </w:rPr>
              <w:t xml:space="preserve"> </w:t>
            </w:r>
            <w:r w:rsidR="00474CA9">
              <w:rPr>
                <w:b w:val="0"/>
                <w:bCs/>
                <w:caps w:val="0"/>
                <w:color w:val="auto"/>
                <w:lang w:val="fr-FR"/>
              </w:rPr>
              <w:t>la conception et la mise en œuvre des activit</w:t>
            </w:r>
            <w:r w:rsidR="00474CA9" w:rsidRPr="00700DF6">
              <w:rPr>
                <w:b w:val="0"/>
                <w:bCs/>
                <w:caps w:val="0"/>
                <w:color w:val="auto"/>
                <w:lang w:val="fr-FR"/>
              </w:rPr>
              <w:t>é</w:t>
            </w:r>
            <w:r w:rsidR="00474CA9">
              <w:rPr>
                <w:b w:val="0"/>
                <w:bCs/>
                <w:caps w:val="0"/>
                <w:color w:val="auto"/>
                <w:lang w:val="fr-FR"/>
              </w:rPr>
              <w:t>s</w:t>
            </w:r>
            <w:r w:rsidR="00474CA9" w:rsidRPr="00B6359B">
              <w:rPr>
                <w:b w:val="0"/>
                <w:bCs/>
                <w:caps w:val="0"/>
                <w:color w:val="auto"/>
                <w:lang w:val="fr-FR"/>
              </w:rPr>
              <w:t xml:space="preserve"> REDD+</w:t>
            </w:r>
            <w:r w:rsidR="004D0DA6" w:rsidRPr="00474CA9">
              <w:rPr>
                <w:b w:val="0"/>
                <w:bCs/>
                <w:caps w:val="0"/>
                <w:color w:val="auto"/>
                <w:lang w:val="fr-FR"/>
              </w:rPr>
              <w:t>.</w:t>
            </w:r>
          </w:p>
          <w:p w14:paraId="07AB0F56" w14:textId="5AF03FFC" w:rsidR="00ED606B" w:rsidRPr="00344B47" w:rsidRDefault="00344B47" w:rsidP="00EE60C8">
            <w:pPr>
              <w:pStyle w:val="ARTDocument-Bodytext"/>
              <w:spacing w:after="40" w:line="240" w:lineRule="auto"/>
              <w:ind w:left="72" w:right="72"/>
              <w:rPr>
                <w:lang w:val="fr-FR"/>
              </w:rPr>
            </w:pPr>
            <w:r w:rsidRPr="00344B47">
              <w:rPr>
                <w:lang w:val="fr-FR"/>
              </w:rPr>
              <w:t>Décrivez comment cet indicateur est atteint</w:t>
            </w:r>
            <w:r w:rsidR="00ED606B" w:rsidRPr="00344B47">
              <w:rPr>
                <w:lang w:val="fr-FR"/>
              </w:rPr>
              <w:t>.</w:t>
            </w:r>
          </w:p>
        </w:tc>
      </w:tr>
      <w:tr w:rsidR="008A3F12" w:rsidRPr="00CB6C09" w14:paraId="0BE41FE0" w14:textId="77777777" w:rsidTr="00EE60C8">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6AB06373" w14:textId="77777777" w:rsidR="008A3F12" w:rsidRPr="00344B47" w:rsidRDefault="008A3F12" w:rsidP="00EE60C8">
            <w:pPr>
              <w:pStyle w:val="ARTDocument-Bodytext"/>
              <w:spacing w:line="240" w:lineRule="auto"/>
              <w:ind w:left="72" w:right="72"/>
              <w:rPr>
                <w:lang w:val="fr-FR"/>
              </w:rPr>
            </w:pPr>
          </w:p>
        </w:tc>
      </w:tr>
      <w:tr w:rsidR="008C13B7" w:rsidRPr="00CB6C09" w14:paraId="259D385D" w14:textId="77777777" w:rsidTr="005A3221">
        <w:trPr>
          <w:cnfStyle w:val="000000010000" w:firstRow="0" w:lastRow="0" w:firstColumn="0" w:lastColumn="0" w:oddVBand="0" w:evenVBand="0" w:oddHBand="0" w:evenHBand="1" w:firstRowFirstColumn="0" w:firstRowLastColumn="0" w:lastRowFirstColumn="0" w:lastRowLastColumn="0"/>
        </w:trPr>
        <w:tc>
          <w:tcPr>
            <w:tcW w:w="9330" w:type="dxa"/>
            <w:shd w:val="clear" w:color="auto" w:fill="auto"/>
          </w:tcPr>
          <w:p w14:paraId="40EB8013" w14:textId="617A6D64" w:rsidR="008C13B7" w:rsidRPr="00B95747" w:rsidRDefault="005B2869" w:rsidP="00EE60C8">
            <w:pPr>
              <w:pStyle w:val="ARTDocument-Stepnumbers"/>
              <w:spacing w:after="100" w:line="240" w:lineRule="auto"/>
              <w:ind w:left="72" w:right="72"/>
              <w:rPr>
                <w:rStyle w:val="ARTDocument-HighlightBeginningofParagraph"/>
                <w:b/>
                <w:color w:val="004E7D"/>
                <w:lang w:val="fr-FR"/>
              </w:rPr>
            </w:pPr>
            <w:r w:rsidRPr="00B95747">
              <w:rPr>
                <w:rStyle w:val="ARTDocument-HighlightBeginningofParagraph"/>
                <w:b/>
                <w:bCs/>
                <w:lang w:val="fr-FR"/>
              </w:rPr>
              <w:t>THÈME</w:t>
            </w:r>
            <w:r w:rsidR="008C13B7" w:rsidRPr="00B95747">
              <w:rPr>
                <w:rStyle w:val="ARTDocument-HighlightBeginningofParagraph"/>
                <w:b/>
                <w:bCs/>
                <w:lang w:val="fr-FR"/>
              </w:rPr>
              <w:t xml:space="preserve"> D.2</w:t>
            </w:r>
            <w:r w:rsidR="008C13B7" w:rsidRPr="00B95747">
              <w:rPr>
                <w:rStyle w:val="ARTDocument-HighlightBeginningofParagraph"/>
                <w:bCs/>
                <w:color w:val="004E7D"/>
                <w:lang w:val="fr-FR"/>
              </w:rPr>
              <w:t xml:space="preserve"> </w:t>
            </w:r>
            <w:r w:rsidR="00B95747" w:rsidRPr="0039533B">
              <w:rPr>
                <w:b w:val="0"/>
                <w:color w:val="auto"/>
                <w:lang w:val="fr-FR"/>
              </w:rPr>
              <w:t>Promouvoir des procédures participatives adéquates pour une participation significative des peuples autochtones et des communautés locales, ou l'équivalent</w:t>
            </w:r>
          </w:p>
        </w:tc>
      </w:tr>
      <w:tr w:rsidR="004D0DA6" w:rsidRPr="00CB6C09" w14:paraId="124110E4" w14:textId="77777777" w:rsidTr="005A3221">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auto"/>
          </w:tcPr>
          <w:p w14:paraId="43078F83" w14:textId="4241997D" w:rsidR="004D0DA6" w:rsidRPr="0035264F" w:rsidRDefault="005B2869" w:rsidP="00EE60C8">
            <w:pPr>
              <w:pStyle w:val="ART5TOC-Sectiontitle"/>
              <w:spacing w:after="200" w:line="240" w:lineRule="auto"/>
              <w:ind w:left="72" w:right="72"/>
              <w:rPr>
                <w:b w:val="0"/>
                <w:bCs/>
                <w:caps w:val="0"/>
                <w:color w:val="auto"/>
                <w:lang w:val="fr-FR"/>
              </w:rPr>
            </w:pPr>
            <w:r w:rsidRPr="0035264F">
              <w:rPr>
                <w:rStyle w:val="ARTDocument-HighlightBeginningofParagraph"/>
                <w:b/>
                <w:bCs/>
                <w:caps/>
                <w:lang w:val="fr-FR"/>
              </w:rPr>
              <w:t>INDICATEUR STRUCTUREL</w:t>
            </w:r>
            <w:r w:rsidR="004D0DA6" w:rsidRPr="0035264F">
              <w:rPr>
                <w:rStyle w:val="ARTDocument-HighlightBeginningofParagraph"/>
                <w:b/>
                <w:bCs/>
                <w:caps/>
                <w:lang w:val="fr-FR"/>
              </w:rPr>
              <w:t>:</w:t>
            </w:r>
            <w:r w:rsidR="004D0DA6" w:rsidRPr="0035264F">
              <w:rPr>
                <w:bCs/>
                <w:sz w:val="20"/>
                <w:lang w:val="fr-FR"/>
              </w:rPr>
              <w:t xml:space="preserve"> </w:t>
            </w:r>
            <w:r w:rsidR="0035264F" w:rsidRPr="00BB6780">
              <w:rPr>
                <w:b w:val="0"/>
                <w:bCs/>
                <w:caps w:val="0"/>
                <w:color w:val="auto"/>
                <w:lang w:val="fr-FR"/>
              </w:rPr>
              <w:t xml:space="preserve">Les conventions et accords internationaux, </w:t>
            </w:r>
            <w:r w:rsidR="0035264F" w:rsidRPr="00636F69">
              <w:rPr>
                <w:b w:val="0"/>
                <w:bCs/>
                <w:caps w:val="0"/>
                <w:color w:val="auto"/>
                <w:lang w:val="fr-FR"/>
              </w:rPr>
              <w:t>ratifiés</w:t>
            </w:r>
            <w:r w:rsidR="0035264F" w:rsidRPr="00BB6780">
              <w:rPr>
                <w:b w:val="0"/>
                <w:bCs/>
                <w:caps w:val="0"/>
                <w:color w:val="auto"/>
                <w:lang w:val="fr-FR"/>
              </w:rPr>
              <w:t xml:space="preserve">, et pertinents et/ou </w:t>
            </w:r>
            <w:r w:rsidR="0035264F" w:rsidRPr="00747176">
              <w:rPr>
                <w:b w:val="0"/>
                <w:bCs/>
                <w:caps w:val="0"/>
                <w:color w:val="auto"/>
                <w:lang w:val="fr-FR"/>
              </w:rPr>
              <w:t>le cadre juridique national,</w:t>
            </w:r>
            <w:r w:rsidR="0035264F" w:rsidRPr="00BB6780">
              <w:rPr>
                <w:b w:val="0"/>
                <w:bCs/>
                <w:caps w:val="0"/>
                <w:color w:val="auto"/>
                <w:lang w:val="fr-FR"/>
              </w:rPr>
              <w:t xml:space="preserve"> et le cas échéant, sous-national</w:t>
            </w:r>
            <w:r w:rsidR="0035264F">
              <w:rPr>
                <w:b w:val="0"/>
                <w:bCs/>
                <w:caps w:val="0"/>
                <w:color w:val="auto"/>
                <w:lang w:val="fr-FR"/>
              </w:rPr>
              <w:t>, reconnaissent, resp</w:t>
            </w:r>
            <w:r w:rsidR="007C008D">
              <w:rPr>
                <w:b w:val="0"/>
                <w:bCs/>
                <w:caps w:val="0"/>
                <w:color w:val="auto"/>
                <w:lang w:val="fr-FR"/>
              </w:rPr>
              <w:t>ec</w:t>
            </w:r>
            <w:r w:rsidR="0035264F">
              <w:rPr>
                <w:b w:val="0"/>
                <w:bCs/>
                <w:caps w:val="0"/>
                <w:color w:val="auto"/>
                <w:lang w:val="fr-FR"/>
              </w:rPr>
              <w:t xml:space="preserve">tent, et </w:t>
            </w:r>
            <w:r w:rsidR="0035264F" w:rsidRPr="0040632E">
              <w:rPr>
                <w:b w:val="0"/>
                <w:bCs/>
                <w:caps w:val="0"/>
                <w:color w:val="auto"/>
                <w:lang w:val="fr-FR"/>
              </w:rPr>
              <w:t xml:space="preserve">protègent </w:t>
            </w:r>
            <w:r w:rsidR="0035264F">
              <w:rPr>
                <w:b w:val="0"/>
                <w:bCs/>
                <w:caps w:val="0"/>
                <w:color w:val="auto"/>
                <w:lang w:val="fr-FR"/>
              </w:rPr>
              <w:t>les droits respectifs des peuples autochtones, communaut</w:t>
            </w:r>
            <w:r w:rsidR="0035264F" w:rsidRPr="00BB6780">
              <w:rPr>
                <w:b w:val="0"/>
                <w:bCs/>
                <w:caps w:val="0"/>
                <w:color w:val="auto"/>
                <w:lang w:val="fr-FR"/>
              </w:rPr>
              <w:t>é</w:t>
            </w:r>
            <w:r w:rsidR="0035264F">
              <w:rPr>
                <w:b w:val="0"/>
                <w:bCs/>
                <w:caps w:val="0"/>
                <w:color w:val="auto"/>
                <w:lang w:val="fr-FR"/>
              </w:rPr>
              <w:t xml:space="preserve">s locales, </w:t>
            </w:r>
            <w:r w:rsidR="0035264F" w:rsidRPr="00E66854">
              <w:rPr>
                <w:b w:val="0"/>
                <w:bCs/>
                <w:caps w:val="0"/>
                <w:color w:val="auto"/>
                <w:lang w:val="fr-FR"/>
              </w:rPr>
              <w:t>ou l'équivalent</w:t>
            </w:r>
            <w:r w:rsidR="0035264F">
              <w:rPr>
                <w:b w:val="0"/>
                <w:bCs/>
                <w:caps w:val="0"/>
                <w:color w:val="auto"/>
                <w:lang w:val="fr-FR"/>
              </w:rPr>
              <w:t xml:space="preserve"> de participer </w:t>
            </w:r>
            <w:r w:rsidR="0035264F" w:rsidRPr="009F041C">
              <w:rPr>
                <w:b w:val="0"/>
                <w:bCs/>
                <w:caps w:val="0"/>
                <w:color w:val="auto"/>
                <w:lang w:val="fr-FR"/>
              </w:rPr>
              <w:t xml:space="preserve">à travers leurs structures et processus </w:t>
            </w:r>
            <w:r w:rsidR="0035264F">
              <w:rPr>
                <w:b w:val="0"/>
                <w:bCs/>
                <w:caps w:val="0"/>
                <w:color w:val="auto"/>
                <w:lang w:val="fr-FR"/>
              </w:rPr>
              <w:t xml:space="preserve">de </w:t>
            </w:r>
            <w:r w:rsidR="0035264F" w:rsidRPr="009F041C">
              <w:rPr>
                <w:b w:val="0"/>
                <w:bCs/>
                <w:caps w:val="0"/>
                <w:color w:val="auto"/>
                <w:lang w:val="fr-FR"/>
              </w:rPr>
              <w:t>décision</w:t>
            </w:r>
            <w:r w:rsidR="0035264F">
              <w:rPr>
                <w:b w:val="0"/>
                <w:bCs/>
                <w:caps w:val="0"/>
                <w:color w:val="auto"/>
                <w:lang w:val="fr-FR"/>
              </w:rPr>
              <w:t xml:space="preserve"> respectifs</w:t>
            </w:r>
            <w:r w:rsidR="0035264F" w:rsidRPr="009F041C">
              <w:rPr>
                <w:b w:val="0"/>
                <w:bCs/>
                <w:caps w:val="0"/>
                <w:color w:val="auto"/>
                <w:lang w:val="fr-FR"/>
              </w:rPr>
              <w:t>,</w:t>
            </w:r>
            <w:r w:rsidR="0035264F" w:rsidRPr="00D003B0">
              <w:rPr>
                <w:rStyle w:val="FootnoteReference"/>
              </w:rPr>
              <w:footnoteReference w:id="2"/>
            </w:r>
            <w:r w:rsidR="0035264F" w:rsidRPr="00D00780">
              <w:rPr>
                <w:b w:val="0"/>
                <w:bCs/>
                <w:caps w:val="0"/>
                <w:color w:val="auto"/>
                <w:lang w:val="fr-FR"/>
              </w:rPr>
              <w:t xml:space="preserve"> </w:t>
            </w:r>
            <w:r w:rsidR="0035264F" w:rsidRPr="009F041C">
              <w:rPr>
                <w:b w:val="0"/>
                <w:bCs/>
                <w:caps w:val="0"/>
                <w:color w:val="auto"/>
                <w:lang w:val="fr-FR"/>
              </w:rPr>
              <w:t xml:space="preserve">qui </w:t>
            </w:r>
            <w:r w:rsidR="0035264F">
              <w:rPr>
                <w:b w:val="0"/>
                <w:bCs/>
                <w:caps w:val="0"/>
                <w:color w:val="auto"/>
                <w:lang w:val="fr-FR"/>
              </w:rPr>
              <w:t xml:space="preserve">ainsi </w:t>
            </w:r>
            <w:r w:rsidR="0035264F" w:rsidRPr="009F041C">
              <w:rPr>
                <w:b w:val="0"/>
                <w:bCs/>
                <w:caps w:val="0"/>
                <w:color w:val="auto"/>
                <w:lang w:val="fr-FR"/>
              </w:rPr>
              <w:t xml:space="preserve">nécessite </w:t>
            </w:r>
            <w:r w:rsidR="0035264F">
              <w:rPr>
                <w:b w:val="0"/>
                <w:bCs/>
                <w:caps w:val="0"/>
                <w:color w:val="auto"/>
                <w:lang w:val="fr-FR"/>
              </w:rPr>
              <w:t>la r</w:t>
            </w:r>
            <w:r w:rsidR="0035264F" w:rsidRPr="00E66854">
              <w:rPr>
                <w:b w:val="0"/>
                <w:bCs/>
                <w:caps w:val="0"/>
                <w:color w:val="auto"/>
                <w:lang w:val="fr-FR"/>
              </w:rPr>
              <w:t>é</w:t>
            </w:r>
            <w:r w:rsidR="0035264F">
              <w:rPr>
                <w:b w:val="0"/>
                <w:bCs/>
                <w:caps w:val="0"/>
                <w:color w:val="auto"/>
                <w:lang w:val="fr-FR"/>
              </w:rPr>
              <w:t xml:space="preserve">alisation </w:t>
            </w:r>
            <w:r w:rsidR="0035264F" w:rsidRPr="009F041C">
              <w:rPr>
                <w:b w:val="0"/>
                <w:bCs/>
                <w:caps w:val="0"/>
                <w:color w:val="auto"/>
                <w:lang w:val="fr-FR"/>
              </w:rPr>
              <w:t xml:space="preserve">des procédures appropriées dans un climat de confiance </w:t>
            </w:r>
            <w:r w:rsidR="0035264F">
              <w:rPr>
                <w:b w:val="0"/>
                <w:bCs/>
                <w:caps w:val="0"/>
                <w:color w:val="auto"/>
                <w:lang w:val="fr-FR"/>
              </w:rPr>
              <w:t>r</w:t>
            </w:r>
            <w:r w:rsidR="0035264F" w:rsidRPr="009F041C">
              <w:rPr>
                <w:b w:val="0"/>
                <w:bCs/>
                <w:caps w:val="0"/>
                <w:color w:val="auto"/>
                <w:lang w:val="fr-FR"/>
              </w:rPr>
              <w:t>é</w:t>
            </w:r>
            <w:r w:rsidR="0035264F">
              <w:rPr>
                <w:b w:val="0"/>
                <w:bCs/>
                <w:caps w:val="0"/>
                <w:color w:val="auto"/>
                <w:lang w:val="fr-FR"/>
              </w:rPr>
              <w:t>ciproque</w:t>
            </w:r>
            <w:r w:rsidR="0035264F" w:rsidRPr="009D1662">
              <w:rPr>
                <w:b w:val="0"/>
                <w:bCs/>
                <w:caps w:val="0"/>
                <w:color w:val="auto"/>
                <w:lang w:val="fr-FR"/>
              </w:rPr>
              <w:t>.</w:t>
            </w:r>
          </w:p>
          <w:p w14:paraId="0CF4467E" w14:textId="45478F44" w:rsidR="00ED606B" w:rsidRPr="00344B47" w:rsidRDefault="00344B47" w:rsidP="00EE60C8">
            <w:pPr>
              <w:pStyle w:val="ARTDocument-Bodytext"/>
              <w:spacing w:after="40" w:line="240" w:lineRule="auto"/>
              <w:ind w:left="72" w:right="72"/>
              <w:rPr>
                <w:lang w:val="fr-FR"/>
              </w:rPr>
            </w:pPr>
            <w:r w:rsidRPr="00344B47">
              <w:rPr>
                <w:lang w:val="fr-FR"/>
              </w:rPr>
              <w:t>Décrivez comment cet indicateur est atteint</w:t>
            </w:r>
            <w:r w:rsidR="00ED606B" w:rsidRPr="00344B47">
              <w:rPr>
                <w:lang w:val="fr-FR"/>
              </w:rPr>
              <w:t>.</w:t>
            </w:r>
          </w:p>
        </w:tc>
      </w:tr>
      <w:tr w:rsidR="008A3F12" w:rsidRPr="00CB6C09" w14:paraId="59536ECC" w14:textId="77777777" w:rsidTr="00EE60C8">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F2F2F2" w:themeFill="background2" w:themeFillShade="F2"/>
          </w:tcPr>
          <w:p w14:paraId="3DC568D4" w14:textId="77777777" w:rsidR="008A3F12" w:rsidRPr="00344B47" w:rsidRDefault="008A3F12" w:rsidP="00EE60C8">
            <w:pPr>
              <w:pStyle w:val="ARTDocument-Bodytext"/>
              <w:spacing w:line="240" w:lineRule="auto"/>
              <w:ind w:left="72" w:right="72"/>
              <w:rPr>
                <w:lang w:val="fr-FR"/>
              </w:rPr>
            </w:pPr>
          </w:p>
        </w:tc>
      </w:tr>
      <w:tr w:rsidR="004D0DA6" w:rsidRPr="00CB6C09" w14:paraId="7022883A" w14:textId="77777777" w:rsidTr="005A3221">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auto"/>
          </w:tcPr>
          <w:p w14:paraId="32030245" w14:textId="235BDF13" w:rsidR="004D0DA6" w:rsidRPr="00B229DF" w:rsidRDefault="005B2869" w:rsidP="00EE60C8">
            <w:pPr>
              <w:pStyle w:val="ART5TOC-Sectiontitle"/>
              <w:spacing w:after="200" w:line="240" w:lineRule="auto"/>
              <w:ind w:left="72" w:right="72"/>
              <w:rPr>
                <w:b w:val="0"/>
                <w:bCs/>
                <w:caps w:val="0"/>
                <w:color w:val="auto"/>
                <w:lang w:val="fr-FR"/>
              </w:rPr>
            </w:pPr>
            <w:r w:rsidRPr="00B229DF">
              <w:rPr>
                <w:rStyle w:val="ARTDocument-HighlightBeginningofParagraph"/>
                <w:b/>
                <w:bCs/>
                <w:caps/>
                <w:lang w:val="fr-FR"/>
              </w:rPr>
              <w:lastRenderedPageBreak/>
              <w:t>INDICATEUR DU PROCESSUS</w:t>
            </w:r>
            <w:r w:rsidR="004D0DA6" w:rsidRPr="00B229DF">
              <w:rPr>
                <w:rStyle w:val="ARTDocument-HighlightBeginningofParagraph"/>
                <w:b/>
                <w:bCs/>
                <w:caps/>
                <w:lang w:val="fr-FR"/>
              </w:rPr>
              <w:t>:</w:t>
            </w:r>
            <w:r w:rsidR="004D0DA6" w:rsidRPr="00B229DF">
              <w:rPr>
                <w:bCs/>
                <w:sz w:val="20"/>
                <w:lang w:val="fr-FR"/>
              </w:rPr>
              <w:t xml:space="preserve"> </w:t>
            </w:r>
            <w:r w:rsidR="00B229DF" w:rsidRPr="00700DF6">
              <w:rPr>
                <w:b w:val="0"/>
                <w:bCs/>
                <w:caps w:val="0"/>
                <w:color w:val="auto"/>
                <w:lang w:val="fr-FR"/>
              </w:rPr>
              <w:t xml:space="preserve">Les institutions publiques ont utilisé des mandats, des procédures, et des ressources pour mettre en œuvre les conventions et accords internationaux, </w:t>
            </w:r>
            <w:r w:rsidR="00B229DF" w:rsidRPr="00636F69">
              <w:rPr>
                <w:b w:val="0"/>
                <w:bCs/>
                <w:caps w:val="0"/>
                <w:color w:val="auto"/>
                <w:lang w:val="fr-FR"/>
              </w:rPr>
              <w:t>ratifiés</w:t>
            </w:r>
            <w:r w:rsidR="00B229DF" w:rsidRPr="00700DF6">
              <w:rPr>
                <w:b w:val="0"/>
                <w:bCs/>
                <w:caps w:val="0"/>
                <w:color w:val="auto"/>
                <w:lang w:val="fr-FR"/>
              </w:rPr>
              <w:t>, et pertinents</w:t>
            </w:r>
            <w:r w:rsidR="00B229DF">
              <w:rPr>
                <w:b w:val="0"/>
                <w:bCs/>
                <w:caps w:val="0"/>
                <w:color w:val="auto"/>
                <w:lang w:val="fr-FR"/>
              </w:rPr>
              <w:t>,</w:t>
            </w:r>
            <w:r w:rsidR="00B229DF" w:rsidRPr="00700DF6">
              <w:rPr>
                <w:b w:val="0"/>
                <w:bCs/>
                <w:caps w:val="0"/>
                <w:color w:val="auto"/>
                <w:lang w:val="fr-FR"/>
              </w:rPr>
              <w:t xml:space="preserve"> et/ou le</w:t>
            </w:r>
            <w:r w:rsidR="00B229DF">
              <w:rPr>
                <w:b w:val="0"/>
                <w:bCs/>
                <w:caps w:val="0"/>
                <w:color w:val="auto"/>
                <w:lang w:val="fr-FR"/>
              </w:rPr>
              <w:t xml:space="preserve"> </w:t>
            </w:r>
            <w:r w:rsidR="00B229DF" w:rsidRPr="00700DF6">
              <w:rPr>
                <w:b w:val="0"/>
                <w:bCs/>
                <w:caps w:val="0"/>
                <w:color w:val="auto"/>
                <w:lang w:val="fr-FR"/>
              </w:rPr>
              <w:t>cadre juridique</w:t>
            </w:r>
            <w:r w:rsidR="00B229DF">
              <w:rPr>
                <w:b w:val="0"/>
                <w:bCs/>
                <w:caps w:val="0"/>
                <w:color w:val="auto"/>
                <w:lang w:val="fr-FR"/>
              </w:rPr>
              <w:t xml:space="preserve"> </w:t>
            </w:r>
            <w:r w:rsidR="00B229DF" w:rsidRPr="00700DF6">
              <w:rPr>
                <w:b w:val="0"/>
                <w:bCs/>
                <w:caps w:val="0"/>
                <w:color w:val="auto"/>
                <w:lang w:val="fr-FR"/>
              </w:rPr>
              <w:t>nationa</w:t>
            </w:r>
            <w:r w:rsidR="00B229DF">
              <w:rPr>
                <w:b w:val="0"/>
                <w:bCs/>
                <w:caps w:val="0"/>
                <w:color w:val="auto"/>
                <w:lang w:val="fr-FR"/>
              </w:rPr>
              <w:t>l</w:t>
            </w:r>
            <w:r w:rsidR="00B229DF" w:rsidRPr="00700DF6">
              <w:rPr>
                <w:b w:val="0"/>
                <w:bCs/>
                <w:caps w:val="0"/>
                <w:color w:val="auto"/>
                <w:lang w:val="fr-FR"/>
              </w:rPr>
              <w:t>, et le cas échéant, sous-nationa</w:t>
            </w:r>
            <w:r w:rsidR="00B229DF">
              <w:rPr>
                <w:b w:val="0"/>
                <w:bCs/>
                <w:caps w:val="0"/>
                <w:color w:val="auto"/>
                <w:lang w:val="fr-FR"/>
              </w:rPr>
              <w:t>l</w:t>
            </w:r>
            <w:r w:rsidR="00B229DF" w:rsidRPr="00700DF6">
              <w:rPr>
                <w:b w:val="0"/>
                <w:bCs/>
                <w:caps w:val="0"/>
                <w:color w:val="auto"/>
                <w:lang w:val="fr-FR"/>
              </w:rPr>
              <w:t>,</w:t>
            </w:r>
            <w:r w:rsidR="00B229DF">
              <w:rPr>
                <w:b w:val="0"/>
                <w:bCs/>
                <w:caps w:val="0"/>
                <w:color w:val="auto"/>
                <w:lang w:val="fr-FR"/>
              </w:rPr>
              <w:t xml:space="preserve"> afin de garantir, </w:t>
            </w:r>
            <w:r w:rsidR="00B229DF" w:rsidRPr="00946A91">
              <w:rPr>
                <w:b w:val="0"/>
                <w:bCs/>
                <w:caps w:val="0"/>
                <w:color w:val="auto"/>
                <w:lang w:val="fr-FR"/>
              </w:rPr>
              <w:t>le cas échéant, la participation des peuples autochtones et</w:t>
            </w:r>
            <w:r w:rsidR="00B229DF">
              <w:rPr>
                <w:b w:val="0"/>
                <w:bCs/>
                <w:caps w:val="0"/>
                <w:color w:val="auto"/>
                <w:lang w:val="fr-FR"/>
              </w:rPr>
              <w:t>/</w:t>
            </w:r>
            <w:r w:rsidR="00B229DF" w:rsidRPr="00946A91">
              <w:rPr>
                <w:b w:val="0"/>
                <w:bCs/>
                <w:caps w:val="0"/>
                <w:color w:val="auto"/>
                <w:lang w:val="fr-FR"/>
              </w:rPr>
              <w:t>ou des communautés locales</w:t>
            </w:r>
            <w:r w:rsidR="00B229DF">
              <w:rPr>
                <w:b w:val="0"/>
                <w:bCs/>
                <w:caps w:val="0"/>
                <w:color w:val="auto"/>
                <w:lang w:val="fr-FR"/>
              </w:rPr>
              <w:t xml:space="preserve"> </w:t>
            </w:r>
            <w:r w:rsidR="00B229DF" w:rsidRPr="00946A91">
              <w:rPr>
                <w:b w:val="0"/>
                <w:bCs/>
                <w:caps w:val="0"/>
                <w:color w:val="auto"/>
                <w:lang w:val="fr-FR"/>
              </w:rPr>
              <w:t xml:space="preserve">ou l'équivalent selon leurs droits respectifs et leurs structures et procédures </w:t>
            </w:r>
            <w:r w:rsidR="00B229DF">
              <w:rPr>
                <w:b w:val="0"/>
                <w:bCs/>
                <w:caps w:val="0"/>
                <w:color w:val="auto"/>
                <w:lang w:val="fr-FR"/>
              </w:rPr>
              <w:t>de prise de d</w:t>
            </w:r>
            <w:r w:rsidR="00B229DF" w:rsidRPr="00946A91">
              <w:rPr>
                <w:b w:val="0"/>
                <w:bCs/>
                <w:caps w:val="0"/>
                <w:color w:val="auto"/>
                <w:lang w:val="fr-FR"/>
              </w:rPr>
              <w:t>é</w:t>
            </w:r>
            <w:r w:rsidR="00B229DF">
              <w:rPr>
                <w:b w:val="0"/>
                <w:bCs/>
                <w:caps w:val="0"/>
                <w:color w:val="auto"/>
                <w:lang w:val="fr-FR"/>
              </w:rPr>
              <w:t>cision</w:t>
            </w:r>
            <w:r w:rsidR="00B229DF" w:rsidRPr="00946A91">
              <w:rPr>
                <w:b w:val="0"/>
                <w:bCs/>
                <w:caps w:val="0"/>
                <w:color w:val="auto"/>
                <w:lang w:val="fr-FR"/>
              </w:rPr>
              <w:t>.</w:t>
            </w:r>
          </w:p>
          <w:p w14:paraId="6E0FD31A" w14:textId="4A9E9992" w:rsidR="00FE04E2" w:rsidRPr="00344B47" w:rsidRDefault="00344B47" w:rsidP="00EE60C8">
            <w:pPr>
              <w:pStyle w:val="ARTDocument-Bodytext"/>
              <w:spacing w:after="40" w:line="240" w:lineRule="auto"/>
              <w:ind w:left="72" w:right="72"/>
              <w:rPr>
                <w:lang w:val="fr-FR"/>
              </w:rPr>
            </w:pPr>
            <w:r w:rsidRPr="00344B47">
              <w:rPr>
                <w:lang w:val="fr-FR"/>
              </w:rPr>
              <w:t>Décrivez comment cet indicateur est atteint</w:t>
            </w:r>
            <w:r w:rsidR="00FE04E2" w:rsidRPr="00344B47">
              <w:rPr>
                <w:lang w:val="fr-FR"/>
              </w:rPr>
              <w:t>.</w:t>
            </w:r>
          </w:p>
        </w:tc>
      </w:tr>
      <w:tr w:rsidR="008A3F12" w:rsidRPr="00CB6C09" w14:paraId="25438B73" w14:textId="77777777" w:rsidTr="00EE60C8">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F2F2F2" w:themeFill="background2" w:themeFillShade="F2"/>
          </w:tcPr>
          <w:p w14:paraId="38CCD63C" w14:textId="77777777" w:rsidR="008A3F12" w:rsidRPr="00344B47" w:rsidRDefault="008A3F12" w:rsidP="00EE60C8">
            <w:pPr>
              <w:pStyle w:val="ARTDocument-Bodytext"/>
              <w:spacing w:line="240" w:lineRule="auto"/>
              <w:ind w:left="72" w:right="72"/>
              <w:rPr>
                <w:lang w:val="fr-FR"/>
              </w:rPr>
            </w:pPr>
          </w:p>
        </w:tc>
      </w:tr>
      <w:tr w:rsidR="004D0DA6" w:rsidRPr="00CB6C09" w14:paraId="06FA7EF4" w14:textId="77777777" w:rsidTr="005A3221">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auto"/>
          </w:tcPr>
          <w:p w14:paraId="72917E20" w14:textId="7C884CA4" w:rsidR="004D0DA6" w:rsidRPr="00192A6C" w:rsidRDefault="005B2869" w:rsidP="00EE60C8">
            <w:pPr>
              <w:pStyle w:val="ART5TOC-Sectiontitle"/>
              <w:spacing w:after="200" w:line="240" w:lineRule="auto"/>
              <w:ind w:left="72" w:right="72"/>
              <w:rPr>
                <w:b w:val="0"/>
                <w:bCs/>
                <w:caps w:val="0"/>
                <w:color w:val="auto"/>
                <w:lang w:val="fr-FR"/>
              </w:rPr>
            </w:pPr>
            <w:r w:rsidRPr="00192A6C">
              <w:rPr>
                <w:rStyle w:val="ARTDocument-HighlightBeginningofParagraph"/>
                <w:b/>
                <w:caps/>
                <w:lang w:val="fr-FR"/>
              </w:rPr>
              <w:t>INDICATEUR DE RESULTATS</w:t>
            </w:r>
            <w:r w:rsidR="004D0DA6" w:rsidRPr="00192A6C">
              <w:rPr>
                <w:rStyle w:val="ARTDocument-HighlightBeginningofParagraph"/>
                <w:b/>
                <w:caps/>
                <w:lang w:val="fr-FR"/>
              </w:rPr>
              <w:t>:</w:t>
            </w:r>
            <w:r w:rsidR="004D0DA6" w:rsidRPr="00192A6C">
              <w:rPr>
                <w:bCs/>
                <w:sz w:val="20"/>
                <w:lang w:val="fr-FR"/>
              </w:rPr>
              <w:t xml:space="preserve"> </w:t>
            </w:r>
            <w:r w:rsidR="00192A6C" w:rsidRPr="00A41630">
              <w:rPr>
                <w:b w:val="0"/>
                <w:bCs/>
                <w:caps w:val="0"/>
                <w:color w:val="auto"/>
                <w:lang w:val="fr-FR"/>
              </w:rPr>
              <w:t xml:space="preserve">La planification, la coordination, la mise en œuvre et l'évaluation des </w:t>
            </w:r>
            <w:r w:rsidR="00192A6C">
              <w:rPr>
                <w:b w:val="0"/>
                <w:bCs/>
                <w:caps w:val="0"/>
                <w:color w:val="auto"/>
                <w:lang w:val="fr-FR"/>
              </w:rPr>
              <w:t>activit</w:t>
            </w:r>
            <w:r w:rsidR="00192A6C" w:rsidRPr="00A41630">
              <w:rPr>
                <w:b w:val="0"/>
                <w:bCs/>
                <w:caps w:val="0"/>
                <w:color w:val="auto"/>
                <w:lang w:val="fr-FR"/>
              </w:rPr>
              <w:t>é</w:t>
            </w:r>
            <w:r w:rsidR="00192A6C">
              <w:rPr>
                <w:b w:val="0"/>
                <w:bCs/>
                <w:caps w:val="0"/>
                <w:color w:val="auto"/>
                <w:lang w:val="fr-FR"/>
              </w:rPr>
              <w:t>s</w:t>
            </w:r>
            <w:r w:rsidR="00192A6C" w:rsidRPr="00A41630">
              <w:rPr>
                <w:b w:val="0"/>
                <w:bCs/>
                <w:caps w:val="0"/>
                <w:color w:val="auto"/>
                <w:lang w:val="fr-FR"/>
              </w:rPr>
              <w:t xml:space="preserve"> REDD+ ont été, le cas échéant, entreprises avec la participation des peuples autochtones et/ou des communautés locales, ou l'équivalent, </w:t>
            </w:r>
            <w:r w:rsidR="00192A6C">
              <w:rPr>
                <w:b w:val="0"/>
                <w:bCs/>
                <w:caps w:val="0"/>
                <w:color w:val="auto"/>
                <w:lang w:val="fr-FR"/>
              </w:rPr>
              <w:t xml:space="preserve">y compris </w:t>
            </w:r>
            <w:r w:rsidR="00192A6C" w:rsidRPr="00A41630">
              <w:rPr>
                <w:b w:val="0"/>
                <w:bCs/>
                <w:caps w:val="0"/>
                <w:color w:val="auto"/>
                <w:lang w:val="fr-FR"/>
              </w:rPr>
              <w:t>à</w:t>
            </w:r>
            <w:r w:rsidR="00192A6C">
              <w:rPr>
                <w:b w:val="0"/>
                <w:bCs/>
                <w:caps w:val="0"/>
                <w:color w:val="auto"/>
                <w:lang w:val="fr-FR"/>
              </w:rPr>
              <w:t xml:space="preserve"> travers le</w:t>
            </w:r>
            <w:r w:rsidR="00192A6C" w:rsidRPr="009A2230">
              <w:rPr>
                <w:b w:val="0"/>
                <w:bCs/>
                <w:caps w:val="0"/>
                <w:color w:val="auto"/>
                <w:lang w:val="fr-FR"/>
              </w:rPr>
              <w:t xml:space="preserve"> CLPE</w:t>
            </w:r>
            <w:r w:rsidR="00192A6C">
              <w:rPr>
                <w:b w:val="0"/>
                <w:bCs/>
                <w:caps w:val="0"/>
                <w:color w:val="auto"/>
                <w:lang w:val="fr-FR"/>
              </w:rPr>
              <w:t xml:space="preserve">, </w:t>
            </w:r>
            <w:r w:rsidR="00192A6C" w:rsidRPr="00A41630">
              <w:rPr>
                <w:b w:val="0"/>
                <w:bCs/>
                <w:caps w:val="0"/>
                <w:color w:val="auto"/>
                <w:lang w:val="fr-FR"/>
              </w:rPr>
              <w:t>conformément à</w:t>
            </w:r>
            <w:r w:rsidR="00192A6C">
              <w:rPr>
                <w:b w:val="0"/>
                <w:bCs/>
                <w:caps w:val="0"/>
                <w:color w:val="auto"/>
                <w:lang w:val="fr-FR"/>
              </w:rPr>
              <w:t xml:space="preserve"> le cadre jurisdique pertinent international et/ou national, et </w:t>
            </w:r>
            <w:r w:rsidR="00192A6C" w:rsidRPr="00A41630">
              <w:rPr>
                <w:b w:val="0"/>
                <w:bCs/>
                <w:caps w:val="0"/>
                <w:color w:val="auto"/>
                <w:lang w:val="fr-FR"/>
              </w:rPr>
              <w:t>le cas échéant,</w:t>
            </w:r>
            <w:r w:rsidR="00192A6C">
              <w:rPr>
                <w:b w:val="0"/>
                <w:bCs/>
                <w:caps w:val="0"/>
                <w:color w:val="auto"/>
                <w:lang w:val="fr-FR"/>
              </w:rPr>
              <w:t xml:space="preserve"> sous-national, ainsi que</w:t>
            </w:r>
            <w:r w:rsidR="00192A6C" w:rsidRPr="00A41630">
              <w:rPr>
                <w:b w:val="0"/>
                <w:bCs/>
                <w:caps w:val="0"/>
                <w:color w:val="auto"/>
                <w:lang w:val="fr-FR"/>
              </w:rPr>
              <w:t xml:space="preserve"> conformément à leurs droits respectifs et à leurs structures et procédures </w:t>
            </w:r>
            <w:r w:rsidR="00192A6C">
              <w:rPr>
                <w:b w:val="0"/>
                <w:bCs/>
                <w:caps w:val="0"/>
                <w:color w:val="auto"/>
                <w:lang w:val="fr-FR"/>
              </w:rPr>
              <w:t xml:space="preserve">de prise de </w:t>
            </w:r>
            <w:r w:rsidR="00192A6C" w:rsidRPr="00A41630">
              <w:rPr>
                <w:b w:val="0"/>
                <w:bCs/>
                <w:caps w:val="0"/>
                <w:color w:val="auto"/>
                <w:lang w:val="fr-FR"/>
              </w:rPr>
              <w:t>décision.</w:t>
            </w:r>
          </w:p>
          <w:p w14:paraId="69E811A9" w14:textId="732B192D" w:rsidR="00FE04E2" w:rsidRPr="00344B47" w:rsidRDefault="00344B47" w:rsidP="00EE60C8">
            <w:pPr>
              <w:pStyle w:val="ARTDocument-Bodytext"/>
              <w:spacing w:after="40" w:line="240" w:lineRule="auto"/>
              <w:ind w:left="72" w:right="72"/>
              <w:rPr>
                <w:lang w:val="fr-FR"/>
              </w:rPr>
            </w:pPr>
            <w:r w:rsidRPr="00344B47">
              <w:rPr>
                <w:lang w:val="fr-FR"/>
              </w:rPr>
              <w:t>Décrivez comment cet indicateur est atteint</w:t>
            </w:r>
            <w:r w:rsidR="00FE04E2" w:rsidRPr="00344B47">
              <w:rPr>
                <w:lang w:val="fr-FR"/>
              </w:rPr>
              <w:t>.</w:t>
            </w:r>
          </w:p>
        </w:tc>
      </w:tr>
      <w:tr w:rsidR="008A3F12" w:rsidRPr="00CB6C09" w14:paraId="1634E436" w14:textId="77777777" w:rsidTr="00EE60C8">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F2F2F2" w:themeFill="background2" w:themeFillShade="F2"/>
          </w:tcPr>
          <w:p w14:paraId="3B931FBA" w14:textId="77777777" w:rsidR="008A3F12" w:rsidRPr="00344B47" w:rsidRDefault="008A3F12" w:rsidP="00EE60C8">
            <w:pPr>
              <w:pStyle w:val="ARTDocument-Bodytext"/>
              <w:spacing w:line="240" w:lineRule="auto"/>
              <w:ind w:left="72" w:right="72"/>
              <w:rPr>
                <w:lang w:val="fr-FR"/>
              </w:rPr>
            </w:pPr>
          </w:p>
        </w:tc>
      </w:tr>
    </w:tbl>
    <w:p w14:paraId="60F89B97" w14:textId="417CE1C8" w:rsidR="000F72A5" w:rsidRPr="00344B47" w:rsidRDefault="000F72A5" w:rsidP="006803F5">
      <w:pPr>
        <w:pStyle w:val="ARTDocument-Bodytext"/>
        <w:spacing w:after="0"/>
        <w:rPr>
          <w:lang w:val="fr-FR"/>
        </w:rPr>
      </w:pPr>
    </w:p>
    <w:tbl>
      <w:tblPr>
        <w:tblStyle w:val="TableGrid"/>
        <w:tblW w:w="9330" w:type="dxa"/>
        <w:shd w:val="clear" w:color="auto" w:fill="F2F2F2" w:themeFill="accent5" w:themeFillShade="F2"/>
        <w:tblCellMar>
          <w:left w:w="72" w:type="dxa"/>
          <w:right w:w="72" w:type="dxa"/>
        </w:tblCellMar>
        <w:tblLook w:val="04A0" w:firstRow="1" w:lastRow="0" w:firstColumn="1" w:lastColumn="0" w:noHBand="0" w:noVBand="1"/>
      </w:tblPr>
      <w:tblGrid>
        <w:gridCol w:w="9330"/>
      </w:tblGrid>
      <w:tr w:rsidR="00C90A22" w:rsidRPr="00C742C0" w14:paraId="14BF0E22" w14:textId="77777777" w:rsidTr="00660D79">
        <w:trPr>
          <w:cnfStyle w:val="100000000000" w:firstRow="1" w:lastRow="0" w:firstColumn="0" w:lastColumn="0" w:oddVBand="0" w:evenVBand="0" w:oddHBand="0" w:evenHBand="0" w:firstRowFirstColumn="0" w:firstRowLastColumn="0" w:lastRowFirstColumn="0" w:lastRowLastColumn="0"/>
        </w:trPr>
        <w:tc>
          <w:tcPr>
            <w:tcW w:w="9330" w:type="dxa"/>
            <w:shd w:val="clear" w:color="auto" w:fill="002060"/>
            <w:vAlign w:val="top"/>
          </w:tcPr>
          <w:p w14:paraId="7E336538" w14:textId="5B782253" w:rsidR="00C90A22" w:rsidRPr="00C742C0" w:rsidRDefault="00DF25FE" w:rsidP="00EE60C8">
            <w:pPr>
              <w:pStyle w:val="ART5TOC-Sectiontitle"/>
              <w:spacing w:line="240" w:lineRule="auto"/>
              <w:ind w:left="72" w:right="72"/>
              <w:jc w:val="left"/>
              <w:rPr>
                <w:b/>
                <w:bCs/>
                <w:caps/>
                <w:color w:val="FFFFFF" w:themeColor="background1"/>
              </w:rPr>
            </w:pPr>
            <w:r>
              <w:rPr>
                <w:b/>
                <w:bCs/>
                <w:caps/>
                <w:color w:val="FFFFFF" w:themeColor="background1"/>
              </w:rPr>
              <w:t>GARANTIE DE CANCUN</w:t>
            </w:r>
            <w:r w:rsidR="00C90A22" w:rsidRPr="00C742C0">
              <w:rPr>
                <w:b/>
                <w:bCs/>
                <w:caps/>
                <w:color w:val="FFFFFF" w:themeColor="background1"/>
              </w:rPr>
              <w:t xml:space="preserve"> e</w:t>
            </w:r>
          </w:p>
        </w:tc>
      </w:tr>
      <w:tr w:rsidR="00C90A22" w:rsidRPr="00CB6C09" w14:paraId="5CFDE09E" w14:textId="77777777" w:rsidTr="005A3221">
        <w:trPr>
          <w:cnfStyle w:val="000000100000" w:firstRow="0" w:lastRow="0" w:firstColumn="0" w:lastColumn="0" w:oddVBand="0" w:evenVBand="0" w:oddHBand="1" w:evenHBand="0" w:firstRowFirstColumn="0" w:firstRowLastColumn="0" w:lastRowFirstColumn="0" w:lastRowLastColumn="0"/>
          <w:trHeight w:val="432"/>
        </w:trPr>
        <w:tc>
          <w:tcPr>
            <w:tcW w:w="9330" w:type="dxa"/>
            <w:shd w:val="clear" w:color="auto" w:fill="auto"/>
          </w:tcPr>
          <w:p w14:paraId="008DDA57" w14:textId="02D4F1AD" w:rsidR="00C90A22" w:rsidRPr="00EE633A" w:rsidRDefault="005B2869" w:rsidP="00EE60C8">
            <w:pPr>
              <w:pStyle w:val="ARTDocument-Stepnumbers"/>
              <w:spacing w:after="100" w:line="240" w:lineRule="auto"/>
              <w:ind w:left="72" w:right="72"/>
              <w:rPr>
                <w:b w:val="0"/>
                <w:bCs/>
                <w:lang w:val="fr-FR"/>
              </w:rPr>
            </w:pPr>
            <w:r w:rsidRPr="00EE633A">
              <w:rPr>
                <w:rStyle w:val="ARTDocument-HighlightBeginningofParagraph"/>
                <w:b/>
                <w:color w:val="004E7D"/>
                <w:lang w:val="fr-FR"/>
              </w:rPr>
              <w:t>THÈME</w:t>
            </w:r>
            <w:r w:rsidR="00C90A22" w:rsidRPr="00EE633A">
              <w:rPr>
                <w:rStyle w:val="ARTDocument-HighlightBeginningofParagraph"/>
                <w:b/>
                <w:color w:val="004E7D"/>
                <w:lang w:val="fr-FR"/>
              </w:rPr>
              <w:t xml:space="preserve"> E.1 </w:t>
            </w:r>
            <w:r w:rsidR="00EE633A">
              <w:rPr>
                <w:b w:val="0"/>
                <w:bCs/>
                <w:color w:val="auto"/>
                <w:lang w:val="fr-FR"/>
              </w:rPr>
              <w:t>Ne</w:t>
            </w:r>
            <w:r w:rsidR="00EE633A" w:rsidRPr="00E32295">
              <w:rPr>
                <w:b w:val="0"/>
                <w:bCs/>
                <w:color w:val="auto"/>
                <w:lang w:val="fr-FR"/>
              </w:rPr>
              <w:t xml:space="preserve"> pas convertir les forêts naturelles</w:t>
            </w:r>
          </w:p>
        </w:tc>
      </w:tr>
      <w:tr w:rsidR="004D0DA6" w:rsidRPr="00CB6C09" w14:paraId="28CF3587"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3522C8B1" w14:textId="4F741D4A" w:rsidR="004D0DA6" w:rsidRPr="00D74EA4" w:rsidRDefault="005B2869" w:rsidP="00EE60C8">
            <w:pPr>
              <w:pStyle w:val="ART5TOC-Sectiontitle"/>
              <w:spacing w:after="200" w:line="240" w:lineRule="auto"/>
              <w:ind w:left="72" w:right="72"/>
              <w:rPr>
                <w:b w:val="0"/>
                <w:bCs/>
                <w:caps w:val="0"/>
                <w:color w:val="auto"/>
                <w:lang w:val="fr-FR"/>
              </w:rPr>
            </w:pPr>
            <w:r w:rsidRPr="00D74EA4">
              <w:rPr>
                <w:rStyle w:val="ARTDocument-HighlightBeginningofParagraph"/>
                <w:b/>
                <w:bCs/>
                <w:caps/>
                <w:lang w:val="fr-FR"/>
              </w:rPr>
              <w:t>INDICATEUR STRUCTUREL</w:t>
            </w:r>
            <w:r w:rsidR="004D0DA6" w:rsidRPr="00D74EA4">
              <w:rPr>
                <w:rStyle w:val="ARTDocument-HighlightBeginningofParagraph"/>
                <w:b/>
                <w:bCs/>
                <w:caps/>
                <w:lang w:val="fr-FR"/>
              </w:rPr>
              <w:t>:</w:t>
            </w:r>
            <w:r w:rsidR="004D0DA6" w:rsidRPr="00D74EA4">
              <w:rPr>
                <w:bCs/>
                <w:sz w:val="20"/>
                <w:lang w:val="fr-FR"/>
              </w:rPr>
              <w:t xml:space="preserve"> </w:t>
            </w:r>
            <w:r w:rsidR="00D74EA4" w:rsidRPr="00BB6780">
              <w:rPr>
                <w:b w:val="0"/>
                <w:bCs/>
                <w:caps w:val="0"/>
                <w:color w:val="auto"/>
                <w:lang w:val="fr-FR"/>
              </w:rPr>
              <w:t xml:space="preserve">Les conventions et accords internationaux, </w:t>
            </w:r>
            <w:r w:rsidR="00D74EA4" w:rsidRPr="00636F69">
              <w:rPr>
                <w:b w:val="0"/>
                <w:bCs/>
                <w:caps w:val="0"/>
                <w:color w:val="auto"/>
                <w:lang w:val="fr-FR"/>
              </w:rPr>
              <w:t>ratifiés</w:t>
            </w:r>
            <w:r w:rsidR="00D74EA4" w:rsidRPr="00BB6780">
              <w:rPr>
                <w:b w:val="0"/>
                <w:bCs/>
                <w:caps w:val="0"/>
                <w:color w:val="auto"/>
                <w:lang w:val="fr-FR"/>
              </w:rPr>
              <w:t xml:space="preserve">, et pertinents et/ou </w:t>
            </w:r>
            <w:r w:rsidR="00D74EA4" w:rsidRPr="00747176">
              <w:rPr>
                <w:b w:val="0"/>
                <w:bCs/>
                <w:caps w:val="0"/>
                <w:color w:val="auto"/>
                <w:lang w:val="fr-FR"/>
              </w:rPr>
              <w:t>le cadre juridique national</w:t>
            </w:r>
            <w:r w:rsidR="00D74EA4">
              <w:rPr>
                <w:b w:val="0"/>
                <w:bCs/>
                <w:caps w:val="0"/>
                <w:color w:val="auto"/>
                <w:lang w:val="fr-FR"/>
              </w:rPr>
              <w:t xml:space="preserve"> </w:t>
            </w:r>
            <w:r w:rsidR="00D74EA4" w:rsidRPr="00DA4BE9">
              <w:rPr>
                <w:b w:val="0"/>
                <w:bCs/>
                <w:caps w:val="0"/>
                <w:color w:val="auto"/>
                <w:lang w:val="fr-FR"/>
              </w:rPr>
              <w:t>définissent systématiquement le terme de forêts naturelles, les distinguant des plantations</w:t>
            </w:r>
            <w:r w:rsidR="00D74EA4">
              <w:rPr>
                <w:b w:val="0"/>
                <w:bCs/>
                <w:caps w:val="0"/>
                <w:color w:val="auto"/>
                <w:lang w:val="fr-FR"/>
              </w:rPr>
              <w:t>,</w:t>
            </w:r>
            <w:r w:rsidR="00D74EA4" w:rsidRPr="00DA4BE9">
              <w:rPr>
                <w:b w:val="0"/>
                <w:bCs/>
                <w:caps w:val="0"/>
                <w:color w:val="auto"/>
                <w:lang w:val="fr-FR"/>
              </w:rPr>
              <w:t xml:space="preserve"> </w:t>
            </w:r>
            <w:r w:rsidR="00D74EA4">
              <w:rPr>
                <w:b w:val="0"/>
                <w:bCs/>
                <w:caps w:val="0"/>
                <w:color w:val="auto"/>
                <w:lang w:val="fr-FR"/>
              </w:rPr>
              <w:t xml:space="preserve">lorsque </w:t>
            </w:r>
            <w:r w:rsidR="00D74EA4" w:rsidRPr="00DA4BE9">
              <w:rPr>
                <w:b w:val="0"/>
                <w:bCs/>
                <w:caps w:val="0"/>
                <w:color w:val="auto"/>
                <w:lang w:val="fr-FR"/>
              </w:rPr>
              <w:t>la répartition spatiale des forêts naturelles est cartographiée.</w:t>
            </w:r>
          </w:p>
          <w:p w14:paraId="04C8DCE7" w14:textId="40CB6837" w:rsidR="00FE04E2" w:rsidRPr="00344B47" w:rsidRDefault="00344B47" w:rsidP="00EE60C8">
            <w:pPr>
              <w:pStyle w:val="ARTDocument-Bodytext"/>
              <w:spacing w:after="40" w:line="240" w:lineRule="auto"/>
              <w:ind w:left="72" w:right="72"/>
              <w:rPr>
                <w:lang w:val="fr-FR"/>
              </w:rPr>
            </w:pPr>
            <w:r w:rsidRPr="00344B47">
              <w:rPr>
                <w:lang w:val="fr-FR"/>
              </w:rPr>
              <w:t>Décrivez comment cet indicateur est atteint</w:t>
            </w:r>
            <w:r w:rsidR="00FE04E2" w:rsidRPr="00344B47">
              <w:rPr>
                <w:lang w:val="fr-FR"/>
              </w:rPr>
              <w:t>.</w:t>
            </w:r>
          </w:p>
        </w:tc>
      </w:tr>
      <w:tr w:rsidR="008A3F12" w:rsidRPr="00CB6C09" w14:paraId="77AA0027" w14:textId="77777777" w:rsidTr="00EE60C8">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2047A5A2" w14:textId="77777777" w:rsidR="008A3F12" w:rsidRPr="00344B47" w:rsidRDefault="008A3F12" w:rsidP="00EE60C8">
            <w:pPr>
              <w:pStyle w:val="ARTDocument-Bodytext"/>
              <w:spacing w:line="240" w:lineRule="auto"/>
              <w:ind w:left="72" w:right="72"/>
              <w:rPr>
                <w:lang w:val="fr-FR"/>
              </w:rPr>
            </w:pPr>
          </w:p>
        </w:tc>
      </w:tr>
      <w:tr w:rsidR="004D0DA6" w:rsidRPr="00CB6C09" w14:paraId="04056635"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42E5C661" w14:textId="4E504B57" w:rsidR="004D0DA6" w:rsidRPr="006A28C1" w:rsidRDefault="005B2869" w:rsidP="00EE60C8">
            <w:pPr>
              <w:pStyle w:val="ART5TOC-Sectiontitle"/>
              <w:spacing w:after="200" w:line="240" w:lineRule="auto"/>
              <w:ind w:left="72" w:right="72"/>
              <w:rPr>
                <w:b w:val="0"/>
                <w:bCs/>
                <w:caps w:val="0"/>
                <w:color w:val="auto"/>
                <w:lang w:val="fr-FR"/>
              </w:rPr>
            </w:pPr>
            <w:r w:rsidRPr="006A28C1">
              <w:rPr>
                <w:rStyle w:val="ARTDocument-HighlightBeginningofParagraph"/>
                <w:b/>
                <w:bCs/>
                <w:caps/>
                <w:lang w:val="fr-FR"/>
              </w:rPr>
              <w:t>INDICATEUR DU PROCESSUS</w:t>
            </w:r>
            <w:r w:rsidR="004D0DA6" w:rsidRPr="006A28C1">
              <w:rPr>
                <w:rStyle w:val="ARTDocument-HighlightBeginningofParagraph"/>
                <w:b/>
                <w:bCs/>
                <w:caps/>
                <w:lang w:val="fr-FR"/>
              </w:rPr>
              <w:t>:</w:t>
            </w:r>
            <w:r w:rsidR="004D0DA6" w:rsidRPr="006A28C1">
              <w:rPr>
                <w:bCs/>
                <w:sz w:val="20"/>
                <w:lang w:val="fr-FR"/>
              </w:rPr>
              <w:t xml:space="preserve"> </w:t>
            </w:r>
            <w:r w:rsidR="006A28C1" w:rsidRPr="00700DF6">
              <w:rPr>
                <w:b w:val="0"/>
                <w:bCs/>
                <w:caps w:val="0"/>
                <w:color w:val="auto"/>
                <w:lang w:val="fr-FR"/>
              </w:rPr>
              <w:t xml:space="preserve">Les institutions publiques ont utilisé des mandats, des procédures, et des ressources pour mettre en œuvre les conventions et accords internationaux, </w:t>
            </w:r>
            <w:r w:rsidR="006A28C1" w:rsidRPr="00636F69">
              <w:rPr>
                <w:b w:val="0"/>
                <w:bCs/>
                <w:caps w:val="0"/>
                <w:color w:val="auto"/>
                <w:lang w:val="fr-FR"/>
              </w:rPr>
              <w:t>ratifiés</w:t>
            </w:r>
            <w:r w:rsidR="006A28C1" w:rsidRPr="00700DF6">
              <w:rPr>
                <w:b w:val="0"/>
                <w:bCs/>
                <w:caps w:val="0"/>
                <w:color w:val="auto"/>
                <w:lang w:val="fr-FR"/>
              </w:rPr>
              <w:t>, et pertinents</w:t>
            </w:r>
            <w:r w:rsidR="006A28C1">
              <w:rPr>
                <w:b w:val="0"/>
                <w:bCs/>
                <w:caps w:val="0"/>
                <w:color w:val="auto"/>
                <w:lang w:val="fr-FR"/>
              </w:rPr>
              <w:t>,</w:t>
            </w:r>
            <w:r w:rsidR="006A28C1" w:rsidRPr="00700DF6">
              <w:rPr>
                <w:b w:val="0"/>
                <w:bCs/>
                <w:caps w:val="0"/>
                <w:color w:val="auto"/>
                <w:lang w:val="fr-FR"/>
              </w:rPr>
              <w:t xml:space="preserve"> et/ou le</w:t>
            </w:r>
            <w:r w:rsidR="006A28C1">
              <w:rPr>
                <w:b w:val="0"/>
                <w:bCs/>
                <w:caps w:val="0"/>
                <w:color w:val="auto"/>
                <w:lang w:val="fr-FR"/>
              </w:rPr>
              <w:t xml:space="preserve"> </w:t>
            </w:r>
            <w:r w:rsidR="006A28C1" w:rsidRPr="00700DF6">
              <w:rPr>
                <w:b w:val="0"/>
                <w:bCs/>
                <w:caps w:val="0"/>
                <w:color w:val="auto"/>
                <w:lang w:val="fr-FR"/>
              </w:rPr>
              <w:t>cadre juridique</w:t>
            </w:r>
            <w:r w:rsidR="006A28C1">
              <w:rPr>
                <w:b w:val="0"/>
                <w:bCs/>
                <w:caps w:val="0"/>
                <w:color w:val="auto"/>
                <w:lang w:val="fr-FR"/>
              </w:rPr>
              <w:t xml:space="preserve"> </w:t>
            </w:r>
            <w:r w:rsidR="006A28C1" w:rsidRPr="00700DF6">
              <w:rPr>
                <w:b w:val="0"/>
                <w:bCs/>
                <w:caps w:val="0"/>
                <w:color w:val="auto"/>
                <w:lang w:val="fr-FR"/>
              </w:rPr>
              <w:t>nationa</w:t>
            </w:r>
            <w:r w:rsidR="006A28C1">
              <w:rPr>
                <w:b w:val="0"/>
                <w:bCs/>
                <w:caps w:val="0"/>
                <w:color w:val="auto"/>
                <w:lang w:val="fr-FR"/>
              </w:rPr>
              <w:t>l</w:t>
            </w:r>
            <w:r w:rsidR="006A28C1" w:rsidRPr="00700DF6">
              <w:rPr>
                <w:b w:val="0"/>
                <w:bCs/>
                <w:caps w:val="0"/>
                <w:color w:val="auto"/>
                <w:lang w:val="fr-FR"/>
              </w:rPr>
              <w:t xml:space="preserve">, et le cas échéant, </w:t>
            </w:r>
            <w:r w:rsidR="006A28C1" w:rsidRPr="00700DF6">
              <w:rPr>
                <w:b w:val="0"/>
                <w:bCs/>
                <w:caps w:val="0"/>
                <w:color w:val="auto"/>
                <w:lang w:val="fr-FR"/>
              </w:rPr>
              <w:lastRenderedPageBreak/>
              <w:t>sous-nationa</w:t>
            </w:r>
            <w:r w:rsidR="006A28C1">
              <w:rPr>
                <w:b w:val="0"/>
                <w:bCs/>
                <w:caps w:val="0"/>
                <w:color w:val="auto"/>
                <w:lang w:val="fr-FR"/>
              </w:rPr>
              <w:t>l</w:t>
            </w:r>
            <w:r w:rsidR="006A28C1" w:rsidRPr="00700DF6">
              <w:rPr>
                <w:b w:val="0"/>
                <w:bCs/>
                <w:caps w:val="0"/>
                <w:color w:val="auto"/>
                <w:lang w:val="fr-FR"/>
              </w:rPr>
              <w:t>,</w:t>
            </w:r>
            <w:r w:rsidR="006A28C1">
              <w:rPr>
                <w:b w:val="0"/>
                <w:bCs/>
                <w:caps w:val="0"/>
                <w:color w:val="auto"/>
                <w:lang w:val="fr-FR"/>
              </w:rPr>
              <w:t xml:space="preserve"> afin de veiller que la conception et la mise en œuvre des activit</w:t>
            </w:r>
            <w:r w:rsidR="006A28C1" w:rsidRPr="00700DF6">
              <w:rPr>
                <w:b w:val="0"/>
                <w:bCs/>
                <w:caps w:val="0"/>
                <w:color w:val="auto"/>
                <w:lang w:val="fr-FR"/>
              </w:rPr>
              <w:t>é</w:t>
            </w:r>
            <w:r w:rsidR="006A28C1">
              <w:rPr>
                <w:b w:val="0"/>
                <w:bCs/>
                <w:caps w:val="0"/>
                <w:color w:val="auto"/>
                <w:lang w:val="fr-FR"/>
              </w:rPr>
              <w:t xml:space="preserve">s </w:t>
            </w:r>
            <w:r w:rsidR="006A28C1" w:rsidRPr="007F0DC4">
              <w:rPr>
                <w:b w:val="0"/>
                <w:bCs/>
                <w:caps w:val="0"/>
                <w:color w:val="auto"/>
                <w:lang w:val="fr-FR"/>
              </w:rPr>
              <w:t xml:space="preserve">REDD+ </w:t>
            </w:r>
            <w:r w:rsidR="006A28C1" w:rsidRPr="000C4707">
              <w:rPr>
                <w:b w:val="0"/>
                <w:bCs/>
                <w:caps w:val="0"/>
                <w:color w:val="auto"/>
                <w:lang w:val="fr-FR"/>
              </w:rPr>
              <w:t>évite la conversion des forêts naturelles</w:t>
            </w:r>
            <w:r w:rsidR="004D0DA6" w:rsidRPr="006A28C1">
              <w:rPr>
                <w:b w:val="0"/>
                <w:bCs/>
                <w:caps w:val="0"/>
                <w:color w:val="auto"/>
                <w:lang w:val="fr-FR"/>
              </w:rPr>
              <w:t>.</w:t>
            </w:r>
          </w:p>
          <w:p w14:paraId="7260BB7C" w14:textId="350480C0" w:rsidR="00FE04E2" w:rsidRPr="00344B47" w:rsidRDefault="00344B47" w:rsidP="00EE60C8">
            <w:pPr>
              <w:pStyle w:val="ARTDocument-Bodytext"/>
              <w:spacing w:after="40" w:line="240" w:lineRule="auto"/>
              <w:ind w:left="72" w:right="72"/>
              <w:rPr>
                <w:lang w:val="fr-FR"/>
              </w:rPr>
            </w:pPr>
            <w:r w:rsidRPr="00344B47">
              <w:rPr>
                <w:lang w:val="fr-FR"/>
              </w:rPr>
              <w:t>Décrivez comment cet indicateur est atteint</w:t>
            </w:r>
            <w:r w:rsidR="00FE04E2" w:rsidRPr="00344B47">
              <w:rPr>
                <w:lang w:val="fr-FR"/>
              </w:rPr>
              <w:t>.</w:t>
            </w:r>
          </w:p>
        </w:tc>
      </w:tr>
      <w:tr w:rsidR="008A3F12" w:rsidRPr="00CB6C09" w14:paraId="67738C9C" w14:textId="77777777" w:rsidTr="00EE60C8">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351E536F" w14:textId="77777777" w:rsidR="008A3F12" w:rsidRPr="00344B47" w:rsidRDefault="008A3F12" w:rsidP="00EE60C8">
            <w:pPr>
              <w:pStyle w:val="ARTDocument-Bodytext"/>
              <w:spacing w:line="240" w:lineRule="auto"/>
              <w:ind w:left="72" w:right="72"/>
              <w:rPr>
                <w:lang w:val="fr-FR"/>
              </w:rPr>
            </w:pPr>
          </w:p>
        </w:tc>
      </w:tr>
      <w:tr w:rsidR="004D0DA6" w:rsidRPr="00CB6C09" w14:paraId="6C294582"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379EE4AB" w14:textId="47F054B7" w:rsidR="004D0DA6" w:rsidRPr="007F56AF" w:rsidRDefault="005B2869" w:rsidP="00EE60C8">
            <w:pPr>
              <w:pStyle w:val="ART5TOC-Sectiontitle"/>
              <w:spacing w:after="200" w:line="240" w:lineRule="auto"/>
              <w:ind w:left="72" w:right="72"/>
              <w:rPr>
                <w:b w:val="0"/>
                <w:bCs/>
                <w:caps w:val="0"/>
                <w:color w:val="auto"/>
                <w:lang w:val="fr-FR"/>
              </w:rPr>
            </w:pPr>
            <w:r w:rsidRPr="007F56AF">
              <w:rPr>
                <w:rStyle w:val="ARTDocument-HighlightBeginningofParagraph"/>
                <w:b/>
                <w:bCs/>
                <w:caps/>
                <w:lang w:val="fr-FR"/>
              </w:rPr>
              <w:t>INDICATEUR DE RESULTATS</w:t>
            </w:r>
            <w:r w:rsidR="004D0DA6" w:rsidRPr="007F56AF">
              <w:rPr>
                <w:rStyle w:val="ARTDocument-HighlightBeginningofParagraph"/>
                <w:b/>
                <w:bCs/>
                <w:caps/>
                <w:lang w:val="fr-FR"/>
              </w:rPr>
              <w:t>:</w:t>
            </w:r>
            <w:r w:rsidR="004D0DA6" w:rsidRPr="007F56AF">
              <w:rPr>
                <w:bCs/>
                <w:sz w:val="20"/>
                <w:lang w:val="fr-FR"/>
              </w:rPr>
              <w:t xml:space="preserve"> </w:t>
            </w:r>
            <w:r w:rsidR="007F56AF" w:rsidRPr="00AD7F2C">
              <w:rPr>
                <w:b w:val="0"/>
                <w:bCs/>
                <w:caps w:val="0"/>
                <w:color w:val="auto"/>
                <w:lang w:val="fr-FR"/>
              </w:rPr>
              <w:t xml:space="preserve">Les </w:t>
            </w:r>
            <w:r w:rsidR="007F56AF">
              <w:rPr>
                <w:b w:val="0"/>
                <w:bCs/>
                <w:caps w:val="0"/>
                <w:color w:val="auto"/>
                <w:lang w:val="fr-FR"/>
              </w:rPr>
              <w:t>activit</w:t>
            </w:r>
            <w:r w:rsidR="007F56AF" w:rsidRPr="00700DF6">
              <w:rPr>
                <w:b w:val="0"/>
                <w:bCs/>
                <w:caps w:val="0"/>
                <w:color w:val="auto"/>
                <w:lang w:val="fr-FR"/>
              </w:rPr>
              <w:t>é</w:t>
            </w:r>
            <w:r w:rsidR="007F56AF">
              <w:rPr>
                <w:b w:val="0"/>
                <w:bCs/>
                <w:caps w:val="0"/>
                <w:color w:val="auto"/>
                <w:lang w:val="fr-FR"/>
              </w:rPr>
              <w:t xml:space="preserve">s </w:t>
            </w:r>
            <w:r w:rsidR="007F56AF" w:rsidRPr="00AD7F2C">
              <w:rPr>
                <w:b w:val="0"/>
                <w:bCs/>
                <w:caps w:val="0"/>
                <w:color w:val="auto"/>
                <w:lang w:val="fr-FR"/>
              </w:rPr>
              <w:t>REDD+ n'a pas entraîné la conversion des forêts naturelles en plantations ou en d'autres utilisations des terres</w:t>
            </w:r>
            <w:r w:rsidR="004D0DA6" w:rsidRPr="007F56AF">
              <w:rPr>
                <w:b w:val="0"/>
                <w:bCs/>
                <w:caps w:val="0"/>
                <w:color w:val="auto"/>
                <w:lang w:val="fr-FR"/>
              </w:rPr>
              <w:t>.</w:t>
            </w:r>
          </w:p>
          <w:p w14:paraId="6DB24C62" w14:textId="1694BBAE" w:rsidR="00FE04E2" w:rsidRPr="00344B47" w:rsidRDefault="00344B47" w:rsidP="00EE60C8">
            <w:pPr>
              <w:pStyle w:val="ARTDocument-Bodytext"/>
              <w:spacing w:after="40" w:line="240" w:lineRule="auto"/>
              <w:ind w:left="72" w:right="72"/>
              <w:rPr>
                <w:lang w:val="fr-FR"/>
              </w:rPr>
            </w:pPr>
            <w:r w:rsidRPr="00344B47">
              <w:rPr>
                <w:lang w:val="fr-FR"/>
              </w:rPr>
              <w:t>Décrivez comment cet indicateur est atteint</w:t>
            </w:r>
            <w:r w:rsidR="00FE04E2" w:rsidRPr="00344B47">
              <w:rPr>
                <w:lang w:val="fr-FR"/>
              </w:rPr>
              <w:t>.</w:t>
            </w:r>
          </w:p>
        </w:tc>
      </w:tr>
      <w:tr w:rsidR="008A3F12" w:rsidRPr="00CB6C09" w14:paraId="45CBEE63" w14:textId="77777777" w:rsidTr="00EE60C8">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54A129C3" w14:textId="77777777" w:rsidR="008A3F12" w:rsidRPr="00344B47" w:rsidRDefault="008A3F12" w:rsidP="00EE60C8">
            <w:pPr>
              <w:pStyle w:val="ARTDocument-Bodytext"/>
              <w:spacing w:line="240" w:lineRule="auto"/>
              <w:ind w:left="72" w:right="72"/>
              <w:rPr>
                <w:lang w:val="fr-FR"/>
              </w:rPr>
            </w:pPr>
          </w:p>
        </w:tc>
      </w:tr>
      <w:tr w:rsidR="00C90A22" w:rsidRPr="00CB6C09" w14:paraId="24D248BF" w14:textId="77777777" w:rsidTr="005A3221">
        <w:trPr>
          <w:cnfStyle w:val="000000010000" w:firstRow="0" w:lastRow="0" w:firstColumn="0" w:lastColumn="0" w:oddVBand="0" w:evenVBand="0" w:oddHBand="0" w:evenHBand="1" w:firstRowFirstColumn="0" w:firstRowLastColumn="0" w:lastRowFirstColumn="0" w:lastRowLastColumn="0"/>
        </w:trPr>
        <w:tc>
          <w:tcPr>
            <w:tcW w:w="9330" w:type="dxa"/>
            <w:shd w:val="clear" w:color="auto" w:fill="auto"/>
          </w:tcPr>
          <w:p w14:paraId="065C7A73" w14:textId="337C68E2" w:rsidR="00C90A22" w:rsidRPr="00961F5C" w:rsidRDefault="005B2869" w:rsidP="00EE60C8">
            <w:pPr>
              <w:pStyle w:val="ARTDocument-Stepnumbers"/>
              <w:spacing w:after="100" w:line="240" w:lineRule="auto"/>
              <w:ind w:left="72" w:right="72"/>
              <w:rPr>
                <w:rStyle w:val="ARTDocument-HighlightBeginningofParagraph"/>
                <w:b/>
                <w:color w:val="004E7D"/>
                <w:lang w:val="fr-FR"/>
              </w:rPr>
            </w:pPr>
            <w:r w:rsidRPr="00961F5C">
              <w:rPr>
                <w:rStyle w:val="ARTDocument-HighlightBeginningofParagraph"/>
                <w:b/>
                <w:color w:val="004E7D"/>
                <w:lang w:val="fr-FR"/>
              </w:rPr>
              <w:t>THÈME</w:t>
            </w:r>
            <w:r w:rsidR="00C90A22" w:rsidRPr="00961F5C">
              <w:rPr>
                <w:rStyle w:val="ARTDocument-HighlightBeginningofParagraph"/>
                <w:b/>
                <w:color w:val="004E7D"/>
                <w:lang w:val="fr-FR"/>
              </w:rPr>
              <w:t xml:space="preserve"> E.2 </w:t>
            </w:r>
            <w:r w:rsidR="00961F5C" w:rsidRPr="00E10BCE">
              <w:rPr>
                <w:b w:val="0"/>
                <w:color w:val="auto"/>
                <w:lang w:val="fr-FR"/>
              </w:rPr>
              <w:t>Protéger</w:t>
            </w:r>
            <w:r w:rsidR="00961F5C" w:rsidRPr="00E10BCE">
              <w:rPr>
                <w:color w:val="auto"/>
                <w:lang w:val="fr-FR"/>
              </w:rPr>
              <w:t xml:space="preserve"> </w:t>
            </w:r>
            <w:r w:rsidR="00961F5C" w:rsidRPr="00E10BCE">
              <w:rPr>
                <w:b w:val="0"/>
                <w:color w:val="auto"/>
                <w:lang w:val="fr-FR"/>
              </w:rPr>
              <w:t xml:space="preserve">les </w:t>
            </w:r>
            <w:r w:rsidR="00961F5C" w:rsidRPr="00AD7F2C">
              <w:rPr>
                <w:b w:val="0"/>
                <w:bCs/>
                <w:color w:val="auto"/>
                <w:lang w:val="fr-FR"/>
              </w:rPr>
              <w:t>forêts naturelles</w:t>
            </w:r>
            <w:r w:rsidR="00961F5C" w:rsidRPr="00E10BCE">
              <w:rPr>
                <w:b w:val="0"/>
                <w:color w:val="auto"/>
                <w:lang w:val="fr-FR"/>
              </w:rPr>
              <w:t xml:space="preserve">, </w:t>
            </w:r>
            <w:r w:rsidR="00961F5C">
              <w:rPr>
                <w:b w:val="0"/>
                <w:color w:val="auto"/>
                <w:lang w:val="fr-FR"/>
              </w:rPr>
              <w:t>bio</w:t>
            </w:r>
            <w:r w:rsidR="00961F5C" w:rsidRPr="00E10BCE">
              <w:rPr>
                <w:b w:val="0"/>
                <w:color w:val="auto"/>
                <w:lang w:val="fr-FR"/>
              </w:rPr>
              <w:t>diversité et services écosystémiques</w:t>
            </w:r>
          </w:p>
        </w:tc>
      </w:tr>
      <w:tr w:rsidR="004D0DA6" w:rsidRPr="00CB6C09" w14:paraId="7F0E486F" w14:textId="77777777" w:rsidTr="005A3221">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auto"/>
          </w:tcPr>
          <w:p w14:paraId="0E41A36F" w14:textId="7E99BB83" w:rsidR="004D0DA6" w:rsidRPr="009F50F6" w:rsidRDefault="005B2869" w:rsidP="00EE60C8">
            <w:pPr>
              <w:pStyle w:val="ART5TOC-Sectiontitle"/>
              <w:spacing w:after="200" w:line="240" w:lineRule="auto"/>
              <w:ind w:left="72" w:right="72"/>
              <w:rPr>
                <w:b w:val="0"/>
                <w:bCs/>
                <w:caps w:val="0"/>
                <w:color w:val="auto"/>
                <w:lang w:val="fr-FR"/>
              </w:rPr>
            </w:pPr>
            <w:r w:rsidRPr="009F50F6">
              <w:rPr>
                <w:rStyle w:val="ARTDocument-HighlightBeginningofParagraph"/>
                <w:b/>
                <w:bCs/>
                <w:caps/>
                <w:lang w:val="fr-FR"/>
              </w:rPr>
              <w:t>INDICATEUR STRUCTUREL</w:t>
            </w:r>
            <w:r w:rsidR="004D0DA6" w:rsidRPr="009F50F6">
              <w:rPr>
                <w:rStyle w:val="ARTDocument-HighlightBeginningofParagraph"/>
                <w:b/>
                <w:bCs/>
                <w:caps/>
                <w:lang w:val="fr-FR"/>
              </w:rPr>
              <w:t>:</w:t>
            </w:r>
            <w:r w:rsidR="004D0DA6" w:rsidRPr="009F50F6">
              <w:rPr>
                <w:bCs/>
                <w:sz w:val="20"/>
                <w:lang w:val="fr-FR"/>
              </w:rPr>
              <w:t xml:space="preserve"> </w:t>
            </w:r>
            <w:r w:rsidR="009F50F6" w:rsidRPr="00BB6780">
              <w:rPr>
                <w:b w:val="0"/>
                <w:bCs/>
                <w:caps w:val="0"/>
                <w:color w:val="auto"/>
                <w:lang w:val="fr-FR"/>
              </w:rPr>
              <w:t xml:space="preserve">Les conventions et accords internationaux, </w:t>
            </w:r>
            <w:r w:rsidR="009F50F6" w:rsidRPr="00636F69">
              <w:rPr>
                <w:b w:val="0"/>
                <w:bCs/>
                <w:caps w:val="0"/>
                <w:color w:val="auto"/>
                <w:lang w:val="fr-FR"/>
              </w:rPr>
              <w:t>ratifiés</w:t>
            </w:r>
            <w:r w:rsidR="009F50F6" w:rsidRPr="00BB6780">
              <w:rPr>
                <w:b w:val="0"/>
                <w:bCs/>
                <w:caps w:val="0"/>
                <w:color w:val="auto"/>
                <w:lang w:val="fr-FR"/>
              </w:rPr>
              <w:t xml:space="preserve">, et pertinents et/ou </w:t>
            </w:r>
            <w:r w:rsidR="009F50F6" w:rsidRPr="00747176">
              <w:rPr>
                <w:b w:val="0"/>
                <w:bCs/>
                <w:caps w:val="0"/>
                <w:color w:val="auto"/>
                <w:lang w:val="fr-FR"/>
              </w:rPr>
              <w:t>le cadre juridique national</w:t>
            </w:r>
            <w:r w:rsidR="009F50F6">
              <w:rPr>
                <w:b w:val="0"/>
                <w:bCs/>
                <w:caps w:val="0"/>
                <w:color w:val="auto"/>
                <w:lang w:val="fr-FR"/>
              </w:rPr>
              <w:t xml:space="preserve"> </w:t>
            </w:r>
            <w:r w:rsidR="009F50F6" w:rsidRPr="00C65377">
              <w:rPr>
                <w:b w:val="0"/>
                <w:bCs/>
                <w:caps w:val="0"/>
                <w:color w:val="auto"/>
                <w:lang w:val="fr-FR"/>
              </w:rPr>
              <w:t>identifie</w:t>
            </w:r>
            <w:r w:rsidR="009F50F6">
              <w:rPr>
                <w:b w:val="0"/>
                <w:bCs/>
                <w:caps w:val="0"/>
                <w:color w:val="auto"/>
                <w:lang w:val="fr-FR"/>
              </w:rPr>
              <w:t>nt</w:t>
            </w:r>
            <w:r w:rsidR="009F50F6" w:rsidRPr="00C65377">
              <w:rPr>
                <w:b w:val="0"/>
                <w:bCs/>
                <w:caps w:val="0"/>
                <w:color w:val="auto"/>
                <w:lang w:val="fr-FR"/>
              </w:rPr>
              <w:t xml:space="preserve"> les priorités pour la protection et la conservation des </w:t>
            </w:r>
            <w:r w:rsidR="009F50F6" w:rsidRPr="00AD7F2C">
              <w:rPr>
                <w:b w:val="0"/>
                <w:bCs/>
                <w:caps w:val="0"/>
                <w:color w:val="auto"/>
                <w:lang w:val="fr-FR"/>
              </w:rPr>
              <w:t xml:space="preserve">forêts </w:t>
            </w:r>
            <w:r w:rsidR="009F50F6" w:rsidRPr="00C65377">
              <w:rPr>
                <w:b w:val="0"/>
                <w:bCs/>
                <w:caps w:val="0"/>
                <w:color w:val="auto"/>
                <w:lang w:val="fr-FR"/>
              </w:rPr>
              <w:t>naturelles, de la biodiversité et des services écosystémiques</w:t>
            </w:r>
            <w:r w:rsidR="009F50F6">
              <w:rPr>
                <w:b w:val="0"/>
                <w:bCs/>
                <w:caps w:val="0"/>
                <w:color w:val="auto"/>
                <w:lang w:val="fr-FR"/>
              </w:rPr>
              <w:t xml:space="preserve"> </w:t>
            </w:r>
            <w:r w:rsidR="009F50F6" w:rsidRPr="00C65377">
              <w:rPr>
                <w:b w:val="0"/>
                <w:bCs/>
                <w:caps w:val="0"/>
                <w:color w:val="auto"/>
                <w:lang w:val="fr-FR"/>
              </w:rPr>
              <w:t xml:space="preserve">auxquelles les </w:t>
            </w:r>
            <w:r w:rsidR="009F50F6">
              <w:rPr>
                <w:b w:val="0"/>
                <w:bCs/>
                <w:caps w:val="0"/>
                <w:color w:val="auto"/>
                <w:lang w:val="fr-FR"/>
              </w:rPr>
              <w:t>activit</w:t>
            </w:r>
            <w:r w:rsidR="009F50F6" w:rsidRPr="00700DF6">
              <w:rPr>
                <w:b w:val="0"/>
                <w:bCs/>
                <w:caps w:val="0"/>
                <w:color w:val="auto"/>
                <w:lang w:val="fr-FR"/>
              </w:rPr>
              <w:t>é</w:t>
            </w:r>
            <w:r w:rsidR="009F50F6">
              <w:rPr>
                <w:b w:val="0"/>
                <w:bCs/>
                <w:caps w:val="0"/>
                <w:color w:val="auto"/>
                <w:lang w:val="fr-FR"/>
              </w:rPr>
              <w:t xml:space="preserve">s </w:t>
            </w:r>
            <w:r w:rsidR="009F50F6" w:rsidRPr="00C65377">
              <w:rPr>
                <w:b w:val="0"/>
                <w:bCs/>
                <w:caps w:val="0"/>
                <w:color w:val="auto"/>
                <w:lang w:val="fr-FR"/>
              </w:rPr>
              <w:t>REDD + pourraient contribuer</w:t>
            </w:r>
            <w:r w:rsidR="004D0DA6" w:rsidRPr="009F50F6">
              <w:rPr>
                <w:b w:val="0"/>
                <w:bCs/>
                <w:caps w:val="0"/>
                <w:color w:val="auto"/>
                <w:lang w:val="fr-FR"/>
              </w:rPr>
              <w:t>.</w:t>
            </w:r>
          </w:p>
          <w:p w14:paraId="3FB0DCAA" w14:textId="4B5C65BC" w:rsidR="00FE04E2" w:rsidRPr="00344B47" w:rsidRDefault="00344B47" w:rsidP="00EE60C8">
            <w:pPr>
              <w:pStyle w:val="ARTDocument-Bodytext"/>
              <w:spacing w:after="40" w:line="240" w:lineRule="auto"/>
              <w:ind w:left="72" w:right="72"/>
              <w:rPr>
                <w:lang w:val="fr-FR"/>
              </w:rPr>
            </w:pPr>
            <w:r w:rsidRPr="00344B47">
              <w:rPr>
                <w:lang w:val="fr-FR"/>
              </w:rPr>
              <w:t>Décrivez comment cet indicateur est atteint</w:t>
            </w:r>
            <w:r w:rsidR="00FE04E2" w:rsidRPr="00344B47">
              <w:rPr>
                <w:lang w:val="fr-FR"/>
              </w:rPr>
              <w:t>.</w:t>
            </w:r>
          </w:p>
        </w:tc>
      </w:tr>
      <w:tr w:rsidR="008A3F12" w:rsidRPr="00CB6C09" w14:paraId="401C28DB" w14:textId="77777777" w:rsidTr="00EE60C8">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F2F2F2" w:themeFill="background2" w:themeFillShade="F2"/>
          </w:tcPr>
          <w:p w14:paraId="7F8C300C" w14:textId="77777777" w:rsidR="008A3F12" w:rsidRPr="00344B47" w:rsidRDefault="008A3F12" w:rsidP="00EE60C8">
            <w:pPr>
              <w:pStyle w:val="ARTDocument-Bodytext"/>
              <w:spacing w:line="240" w:lineRule="auto"/>
              <w:ind w:left="72" w:right="72"/>
              <w:rPr>
                <w:lang w:val="fr-FR"/>
              </w:rPr>
            </w:pPr>
          </w:p>
        </w:tc>
      </w:tr>
      <w:tr w:rsidR="004D0DA6" w:rsidRPr="00CB6C09" w14:paraId="6662089B" w14:textId="77777777" w:rsidTr="00E02BC7">
        <w:trPr>
          <w:cnfStyle w:val="000000100000" w:firstRow="0" w:lastRow="0" w:firstColumn="0" w:lastColumn="0" w:oddVBand="0" w:evenVBand="0" w:oddHBand="1" w:evenHBand="0" w:firstRowFirstColumn="0" w:firstRowLastColumn="0" w:lastRowFirstColumn="0" w:lastRowLastColumn="0"/>
          <w:trHeight w:val="354"/>
        </w:trPr>
        <w:tc>
          <w:tcPr>
            <w:tcW w:w="9330" w:type="dxa"/>
            <w:shd w:val="clear" w:color="auto" w:fill="auto"/>
          </w:tcPr>
          <w:p w14:paraId="6B7EC1E6" w14:textId="49C48EEC" w:rsidR="004D0DA6" w:rsidRPr="007908D6" w:rsidRDefault="005B2869" w:rsidP="00EE60C8">
            <w:pPr>
              <w:pStyle w:val="ART5TOC-Sectiontitle"/>
              <w:spacing w:after="200" w:line="240" w:lineRule="auto"/>
              <w:ind w:left="72" w:right="72"/>
              <w:rPr>
                <w:b w:val="0"/>
                <w:bCs/>
                <w:caps w:val="0"/>
                <w:color w:val="auto"/>
                <w:lang w:val="fr-FR"/>
              </w:rPr>
            </w:pPr>
            <w:r w:rsidRPr="007908D6">
              <w:rPr>
                <w:rStyle w:val="ARTDocument-HighlightBeginningofParagraph"/>
                <w:b/>
                <w:bCs/>
                <w:caps/>
                <w:lang w:val="fr-FR"/>
              </w:rPr>
              <w:t>INDICATEUR DU PROCESSUS</w:t>
            </w:r>
            <w:r w:rsidR="004D0DA6" w:rsidRPr="007908D6">
              <w:rPr>
                <w:rStyle w:val="ARTDocument-HighlightBeginningofParagraph"/>
                <w:b/>
                <w:bCs/>
                <w:caps/>
                <w:lang w:val="fr-FR"/>
              </w:rPr>
              <w:t>:</w:t>
            </w:r>
            <w:r w:rsidR="004D0DA6" w:rsidRPr="007908D6">
              <w:rPr>
                <w:bCs/>
                <w:sz w:val="20"/>
                <w:lang w:val="fr-FR"/>
              </w:rPr>
              <w:t xml:space="preserve"> </w:t>
            </w:r>
            <w:r w:rsidR="007908D6" w:rsidRPr="00D340FB">
              <w:rPr>
                <w:b w:val="0"/>
                <w:bCs/>
                <w:caps w:val="0"/>
                <w:color w:val="auto"/>
                <w:lang w:val="fr-FR"/>
              </w:rPr>
              <w:t xml:space="preserve">Les institutions publiques ont utilisé des mandats, des procédures, et des ressources pour mettre en œuvre les conventions et accords internationaux, </w:t>
            </w:r>
            <w:r w:rsidR="007908D6" w:rsidRPr="00636F69">
              <w:rPr>
                <w:b w:val="0"/>
                <w:bCs/>
                <w:caps w:val="0"/>
                <w:color w:val="auto"/>
                <w:lang w:val="fr-FR"/>
              </w:rPr>
              <w:t>ratifiés</w:t>
            </w:r>
            <w:r w:rsidR="007908D6" w:rsidRPr="00D340FB">
              <w:rPr>
                <w:b w:val="0"/>
                <w:bCs/>
                <w:caps w:val="0"/>
                <w:color w:val="auto"/>
                <w:lang w:val="fr-FR"/>
              </w:rPr>
              <w:t xml:space="preserve">, et pertinents, et/ou le cadre juridique national </w:t>
            </w:r>
            <w:r w:rsidR="007908D6">
              <w:rPr>
                <w:b w:val="0"/>
                <w:bCs/>
                <w:caps w:val="0"/>
                <w:color w:val="auto"/>
                <w:lang w:val="fr-FR"/>
              </w:rPr>
              <w:t>afin de veiller que les activit</w:t>
            </w:r>
            <w:r w:rsidR="007908D6" w:rsidRPr="00D340FB">
              <w:rPr>
                <w:b w:val="0"/>
                <w:bCs/>
                <w:caps w:val="0"/>
                <w:color w:val="auto"/>
                <w:lang w:val="fr-FR"/>
              </w:rPr>
              <w:t>é</w:t>
            </w:r>
            <w:r w:rsidR="007908D6">
              <w:rPr>
                <w:b w:val="0"/>
                <w:bCs/>
                <w:caps w:val="0"/>
                <w:color w:val="auto"/>
                <w:lang w:val="fr-FR"/>
              </w:rPr>
              <w:t xml:space="preserve">s REDD+ sont </w:t>
            </w:r>
            <w:r w:rsidR="007908D6" w:rsidRPr="006C2EC2">
              <w:rPr>
                <w:b w:val="0"/>
                <w:bCs/>
                <w:caps w:val="0"/>
                <w:color w:val="auto"/>
                <w:lang w:val="fr-FR"/>
              </w:rPr>
              <w:t>conçu</w:t>
            </w:r>
            <w:r w:rsidR="007908D6">
              <w:rPr>
                <w:b w:val="0"/>
                <w:bCs/>
                <w:caps w:val="0"/>
                <w:color w:val="auto"/>
                <w:lang w:val="fr-FR"/>
              </w:rPr>
              <w:t>es</w:t>
            </w:r>
            <w:r w:rsidR="007908D6" w:rsidRPr="006C2EC2">
              <w:rPr>
                <w:b w:val="0"/>
                <w:bCs/>
                <w:caps w:val="0"/>
                <w:color w:val="auto"/>
                <w:lang w:val="fr-FR"/>
              </w:rPr>
              <w:t xml:space="preserve"> et mis</w:t>
            </w:r>
            <w:r w:rsidR="007908D6">
              <w:rPr>
                <w:b w:val="0"/>
                <w:bCs/>
                <w:caps w:val="0"/>
                <w:color w:val="auto"/>
                <w:lang w:val="fr-FR"/>
              </w:rPr>
              <w:t>es</w:t>
            </w:r>
            <w:r w:rsidR="007908D6" w:rsidRPr="006C2EC2">
              <w:rPr>
                <w:b w:val="0"/>
                <w:bCs/>
                <w:caps w:val="0"/>
                <w:color w:val="auto"/>
                <w:lang w:val="fr-FR"/>
              </w:rPr>
              <w:t xml:space="preserve"> en œuvre </w:t>
            </w:r>
            <w:r w:rsidR="007908D6">
              <w:rPr>
                <w:b w:val="0"/>
                <w:bCs/>
                <w:caps w:val="0"/>
                <w:color w:val="auto"/>
                <w:lang w:val="fr-FR"/>
              </w:rPr>
              <w:t xml:space="preserve">avec l’ojectif </w:t>
            </w:r>
            <w:r w:rsidR="007908D6" w:rsidRPr="006C2EC2">
              <w:rPr>
                <w:b w:val="0"/>
                <w:bCs/>
                <w:caps w:val="0"/>
                <w:color w:val="auto"/>
                <w:lang w:val="fr-FR"/>
              </w:rPr>
              <w:t>d'éviter les impacts négatifs sur les forêts naturelles</w:t>
            </w:r>
            <w:r w:rsidR="007908D6">
              <w:rPr>
                <w:b w:val="0"/>
                <w:bCs/>
                <w:caps w:val="0"/>
                <w:color w:val="auto"/>
                <w:lang w:val="fr-FR"/>
              </w:rPr>
              <w:t>, la biodiversit</w:t>
            </w:r>
            <w:r w:rsidR="007908D6" w:rsidRPr="006C2EC2">
              <w:rPr>
                <w:b w:val="0"/>
                <w:bCs/>
                <w:caps w:val="0"/>
                <w:color w:val="auto"/>
                <w:lang w:val="fr-FR"/>
              </w:rPr>
              <w:t>é</w:t>
            </w:r>
            <w:r w:rsidR="007908D6">
              <w:rPr>
                <w:b w:val="0"/>
                <w:bCs/>
                <w:caps w:val="0"/>
                <w:color w:val="auto"/>
                <w:lang w:val="fr-FR"/>
              </w:rPr>
              <w:t xml:space="preserve">, et les </w:t>
            </w:r>
            <w:r w:rsidR="007908D6" w:rsidRPr="00290E5C">
              <w:rPr>
                <w:b w:val="0"/>
                <w:bCs/>
                <w:caps w:val="0"/>
                <w:color w:val="auto"/>
                <w:lang w:val="fr-FR"/>
              </w:rPr>
              <w:t>services écosystémiques</w:t>
            </w:r>
            <w:r w:rsidR="007908D6">
              <w:rPr>
                <w:b w:val="0"/>
                <w:bCs/>
                <w:caps w:val="0"/>
                <w:color w:val="auto"/>
                <w:lang w:val="fr-FR"/>
              </w:rPr>
              <w:t xml:space="preserve"> qui pourraient etre touch</w:t>
            </w:r>
            <w:r w:rsidR="007908D6" w:rsidRPr="006C2EC2">
              <w:rPr>
                <w:b w:val="0"/>
                <w:bCs/>
                <w:caps w:val="0"/>
                <w:color w:val="auto"/>
                <w:lang w:val="fr-FR"/>
              </w:rPr>
              <w:t>é</w:t>
            </w:r>
            <w:r w:rsidR="007908D6">
              <w:rPr>
                <w:b w:val="0"/>
                <w:bCs/>
                <w:caps w:val="0"/>
                <w:color w:val="auto"/>
                <w:lang w:val="fr-FR"/>
              </w:rPr>
              <w:t>s</w:t>
            </w:r>
            <w:r w:rsidR="004D0DA6" w:rsidRPr="007908D6">
              <w:rPr>
                <w:b w:val="0"/>
                <w:bCs/>
                <w:caps w:val="0"/>
                <w:color w:val="auto"/>
                <w:lang w:val="fr-FR"/>
              </w:rPr>
              <w:t>.</w:t>
            </w:r>
          </w:p>
          <w:p w14:paraId="3C500F26" w14:textId="4B52FE66" w:rsidR="00FE04E2" w:rsidRPr="00344B47" w:rsidRDefault="00344B47" w:rsidP="00EE60C8">
            <w:pPr>
              <w:pStyle w:val="ARTDocument-Bodytext"/>
              <w:spacing w:after="40" w:line="240" w:lineRule="auto"/>
              <w:ind w:left="72" w:right="72"/>
              <w:rPr>
                <w:lang w:val="fr-FR"/>
              </w:rPr>
            </w:pPr>
            <w:r w:rsidRPr="00344B47">
              <w:rPr>
                <w:lang w:val="fr-FR"/>
              </w:rPr>
              <w:t>Décrivez comment cet indicateur est atteint</w:t>
            </w:r>
            <w:r w:rsidR="00FE04E2" w:rsidRPr="00344B47">
              <w:rPr>
                <w:lang w:val="fr-FR"/>
              </w:rPr>
              <w:t>.</w:t>
            </w:r>
          </w:p>
        </w:tc>
      </w:tr>
      <w:tr w:rsidR="008A3F12" w:rsidRPr="00CB6C09" w14:paraId="6D548515" w14:textId="77777777" w:rsidTr="00EE60C8">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F2F2F2" w:themeFill="background2" w:themeFillShade="F2"/>
          </w:tcPr>
          <w:p w14:paraId="39CFA0B1" w14:textId="77777777" w:rsidR="008A3F12" w:rsidRPr="00344B47" w:rsidRDefault="008A3F12" w:rsidP="00EE60C8">
            <w:pPr>
              <w:pStyle w:val="ARTDocument-Bodytext"/>
              <w:spacing w:line="240" w:lineRule="auto"/>
              <w:ind w:left="72" w:right="72"/>
              <w:rPr>
                <w:lang w:val="fr-FR"/>
              </w:rPr>
            </w:pPr>
          </w:p>
        </w:tc>
      </w:tr>
      <w:tr w:rsidR="004D0DA6" w:rsidRPr="00CB6C09" w14:paraId="335CA251" w14:textId="77777777" w:rsidTr="005A3221">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auto"/>
          </w:tcPr>
          <w:p w14:paraId="43C97189" w14:textId="76735819" w:rsidR="004D0DA6" w:rsidRPr="00BF144D" w:rsidRDefault="005B2869" w:rsidP="00EE60C8">
            <w:pPr>
              <w:pStyle w:val="ART5TOC-Sectiontitle"/>
              <w:spacing w:after="200" w:line="240" w:lineRule="auto"/>
              <w:ind w:left="72" w:right="72"/>
              <w:rPr>
                <w:b w:val="0"/>
                <w:bCs/>
                <w:caps w:val="0"/>
                <w:color w:val="auto"/>
                <w:lang w:val="fr-FR"/>
              </w:rPr>
            </w:pPr>
            <w:r w:rsidRPr="00BF144D">
              <w:rPr>
                <w:rStyle w:val="ARTDocument-HighlightBeginningofParagraph"/>
                <w:b/>
                <w:bCs/>
                <w:caps/>
                <w:lang w:val="fr-FR"/>
              </w:rPr>
              <w:t>INDICATEUR DE RESULTATS</w:t>
            </w:r>
            <w:r w:rsidR="004D0DA6" w:rsidRPr="00BF144D">
              <w:rPr>
                <w:rStyle w:val="ARTDocument-HighlightBeginningofParagraph"/>
                <w:b/>
                <w:bCs/>
                <w:caps/>
                <w:lang w:val="fr-FR"/>
              </w:rPr>
              <w:t>:</w:t>
            </w:r>
            <w:r w:rsidR="004D0DA6" w:rsidRPr="00BF144D">
              <w:rPr>
                <w:bCs/>
                <w:sz w:val="20"/>
                <w:lang w:val="fr-FR"/>
              </w:rPr>
              <w:t xml:space="preserve"> </w:t>
            </w:r>
            <w:r w:rsidR="00BF144D" w:rsidRPr="0015162A">
              <w:rPr>
                <w:b w:val="0"/>
                <w:bCs/>
                <w:caps w:val="0"/>
                <w:color w:val="auto"/>
                <w:lang w:val="fr-FR"/>
              </w:rPr>
              <w:t xml:space="preserve">Les activités REDD+ promeuvent la protection et l'entretien des </w:t>
            </w:r>
            <w:r w:rsidR="00BF144D" w:rsidRPr="006C2EC2">
              <w:rPr>
                <w:b w:val="0"/>
                <w:bCs/>
                <w:caps w:val="0"/>
                <w:color w:val="auto"/>
                <w:lang w:val="fr-FR"/>
              </w:rPr>
              <w:t xml:space="preserve">forêts </w:t>
            </w:r>
            <w:r w:rsidR="00BF144D" w:rsidRPr="0015162A">
              <w:rPr>
                <w:b w:val="0"/>
                <w:bCs/>
                <w:caps w:val="0"/>
                <w:color w:val="auto"/>
                <w:lang w:val="fr-FR"/>
              </w:rPr>
              <w:t>naturelles, de la biodiversité et des services écosystémiques</w:t>
            </w:r>
            <w:r w:rsidR="004D0DA6" w:rsidRPr="00BF144D">
              <w:rPr>
                <w:b w:val="0"/>
                <w:bCs/>
                <w:caps w:val="0"/>
                <w:color w:val="auto"/>
                <w:lang w:val="fr-FR"/>
              </w:rPr>
              <w:t>.</w:t>
            </w:r>
          </w:p>
          <w:p w14:paraId="34797A7B" w14:textId="0BDE197B" w:rsidR="00FE04E2" w:rsidRPr="00344B47" w:rsidRDefault="00344B47" w:rsidP="00EE60C8">
            <w:pPr>
              <w:pStyle w:val="ARTDocument-Bodytext"/>
              <w:spacing w:after="40" w:line="240" w:lineRule="auto"/>
              <w:ind w:left="72" w:right="72"/>
              <w:rPr>
                <w:lang w:val="fr-FR"/>
              </w:rPr>
            </w:pPr>
            <w:r w:rsidRPr="00344B47">
              <w:rPr>
                <w:lang w:val="fr-FR"/>
              </w:rPr>
              <w:t>Décrivez comment cet indicateur est atteint</w:t>
            </w:r>
            <w:r w:rsidR="00FE04E2" w:rsidRPr="00344B47">
              <w:rPr>
                <w:lang w:val="fr-FR"/>
              </w:rPr>
              <w:t>.</w:t>
            </w:r>
          </w:p>
        </w:tc>
      </w:tr>
      <w:tr w:rsidR="008A3F12" w:rsidRPr="00CB6C09" w14:paraId="244889B0" w14:textId="77777777" w:rsidTr="00EE60C8">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F2F2F2" w:themeFill="background2" w:themeFillShade="F2"/>
          </w:tcPr>
          <w:p w14:paraId="4CCB09EC" w14:textId="77777777" w:rsidR="008A3F12" w:rsidRPr="00344B47" w:rsidRDefault="008A3F12" w:rsidP="00EE60C8">
            <w:pPr>
              <w:pStyle w:val="ARTDocument-Bodytext"/>
              <w:spacing w:line="240" w:lineRule="auto"/>
              <w:ind w:left="72" w:right="72"/>
              <w:rPr>
                <w:lang w:val="fr-FR"/>
              </w:rPr>
            </w:pPr>
          </w:p>
        </w:tc>
      </w:tr>
      <w:tr w:rsidR="00C90A22" w:rsidRPr="00CB6C09" w14:paraId="3C33D2B7" w14:textId="77777777" w:rsidTr="005A3221">
        <w:trPr>
          <w:cnfStyle w:val="000000100000" w:firstRow="0" w:lastRow="0" w:firstColumn="0" w:lastColumn="0" w:oddVBand="0" w:evenVBand="0" w:oddHBand="1" w:evenHBand="0" w:firstRowFirstColumn="0" w:firstRowLastColumn="0" w:lastRowFirstColumn="0" w:lastRowLastColumn="0"/>
          <w:trHeight w:val="432"/>
        </w:trPr>
        <w:tc>
          <w:tcPr>
            <w:tcW w:w="9330" w:type="dxa"/>
            <w:shd w:val="clear" w:color="auto" w:fill="auto"/>
          </w:tcPr>
          <w:p w14:paraId="03CBCAE8" w14:textId="43E189DF" w:rsidR="00C90A22" w:rsidRPr="00316918" w:rsidRDefault="005B2869" w:rsidP="00EE60C8">
            <w:pPr>
              <w:spacing w:line="240" w:lineRule="auto"/>
              <w:ind w:left="72" w:right="72"/>
              <w:rPr>
                <w:lang w:val="fr-FR"/>
              </w:rPr>
            </w:pPr>
            <w:r w:rsidRPr="00316918">
              <w:rPr>
                <w:rStyle w:val="ARTDocument-HighlightBeginningofParagraph"/>
                <w:lang w:val="fr-FR"/>
              </w:rPr>
              <w:t>THÈME</w:t>
            </w:r>
            <w:r w:rsidR="00C90A22" w:rsidRPr="00316918">
              <w:rPr>
                <w:rStyle w:val="ARTDocument-HighlightBeginningofParagraph"/>
                <w:lang w:val="fr-FR"/>
              </w:rPr>
              <w:t xml:space="preserve"> E.3 </w:t>
            </w:r>
            <w:r w:rsidR="00316918" w:rsidRPr="00184FBC">
              <w:rPr>
                <w:rStyle w:val="ARTDocument-BodytextChar"/>
                <w:lang w:val="fr-FR"/>
              </w:rPr>
              <w:t xml:space="preserve">Amélioration des </w:t>
            </w:r>
            <w:r w:rsidR="00316918" w:rsidRPr="00A70647">
              <w:rPr>
                <w:bCs/>
                <w:lang w:val="fr-FR"/>
              </w:rPr>
              <w:t>bénéfices</w:t>
            </w:r>
            <w:r w:rsidR="00316918" w:rsidRPr="00A70647">
              <w:rPr>
                <w:b/>
                <w:bCs/>
                <w:caps/>
                <w:lang w:val="fr-FR"/>
              </w:rPr>
              <w:t xml:space="preserve"> </w:t>
            </w:r>
            <w:r w:rsidR="00316918" w:rsidRPr="00184FBC">
              <w:rPr>
                <w:rStyle w:val="ARTDocument-BodytextChar"/>
                <w:lang w:val="fr-FR"/>
              </w:rPr>
              <w:t>sociaux et environnementaux</w:t>
            </w:r>
          </w:p>
        </w:tc>
      </w:tr>
      <w:tr w:rsidR="004D0DA6" w:rsidRPr="00CB6C09" w14:paraId="5B967466"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4ABD0FAC" w14:textId="433C499F" w:rsidR="004D0DA6" w:rsidRPr="001E1875" w:rsidRDefault="005B2869" w:rsidP="00EE60C8">
            <w:pPr>
              <w:pStyle w:val="ART5TOC-Sectiontitle"/>
              <w:spacing w:after="200" w:line="240" w:lineRule="auto"/>
              <w:ind w:left="72" w:right="72"/>
              <w:rPr>
                <w:b w:val="0"/>
                <w:bCs/>
                <w:caps w:val="0"/>
                <w:color w:val="auto"/>
                <w:lang w:val="fr-FR"/>
              </w:rPr>
            </w:pPr>
            <w:r w:rsidRPr="001E1875">
              <w:rPr>
                <w:rStyle w:val="ARTDocument-HighlightBeginningofParagraph"/>
                <w:b/>
                <w:bCs/>
                <w:caps/>
                <w:lang w:val="fr-FR"/>
              </w:rPr>
              <w:t>INDICATEUR STRUCTUREL</w:t>
            </w:r>
            <w:r w:rsidR="004D0DA6" w:rsidRPr="001E1875">
              <w:rPr>
                <w:rStyle w:val="ARTDocument-HighlightBeginningofParagraph"/>
                <w:b/>
                <w:bCs/>
                <w:caps/>
                <w:lang w:val="fr-FR"/>
              </w:rPr>
              <w:t>:</w:t>
            </w:r>
            <w:r w:rsidR="004D0DA6" w:rsidRPr="001E1875">
              <w:rPr>
                <w:bCs/>
                <w:sz w:val="20"/>
                <w:lang w:val="fr-FR"/>
              </w:rPr>
              <w:t xml:space="preserve"> </w:t>
            </w:r>
            <w:r w:rsidR="001E1875" w:rsidRPr="00184FBC">
              <w:rPr>
                <w:b w:val="0"/>
                <w:bCs/>
                <w:caps w:val="0"/>
                <w:color w:val="auto"/>
                <w:lang w:val="fr-FR"/>
              </w:rPr>
              <w:t xml:space="preserve">Les conventions et accords internationaux, </w:t>
            </w:r>
            <w:r w:rsidR="001E1875" w:rsidRPr="007B797B">
              <w:rPr>
                <w:b w:val="0"/>
                <w:bCs/>
                <w:caps w:val="0"/>
                <w:color w:val="auto"/>
                <w:lang w:val="fr-FR"/>
              </w:rPr>
              <w:t>ratifiés</w:t>
            </w:r>
            <w:r w:rsidR="001E1875" w:rsidRPr="00184FBC">
              <w:rPr>
                <w:b w:val="0"/>
                <w:bCs/>
                <w:caps w:val="0"/>
                <w:color w:val="auto"/>
                <w:lang w:val="fr-FR"/>
              </w:rPr>
              <w:t xml:space="preserve">, et pertinents et/ou le cadre juridique national </w:t>
            </w:r>
            <w:r w:rsidR="001E1875" w:rsidRPr="003B7BE9">
              <w:rPr>
                <w:b w:val="0"/>
                <w:bCs/>
                <w:caps w:val="0"/>
                <w:color w:val="auto"/>
                <w:lang w:val="fr-FR"/>
              </w:rPr>
              <w:t xml:space="preserve">réglementent l'évaluation des avantages sociaux et environnementaux des interventions dans les secteurs </w:t>
            </w:r>
            <w:r w:rsidR="001E1875">
              <w:rPr>
                <w:b w:val="0"/>
                <w:bCs/>
                <w:caps w:val="0"/>
                <w:color w:val="auto"/>
                <w:lang w:val="fr-FR"/>
              </w:rPr>
              <w:t>li</w:t>
            </w:r>
            <w:r w:rsidR="001E1875" w:rsidRPr="003B7BE9">
              <w:rPr>
                <w:b w:val="0"/>
                <w:bCs/>
                <w:caps w:val="0"/>
                <w:color w:val="auto"/>
                <w:lang w:val="fr-FR"/>
              </w:rPr>
              <w:t xml:space="preserve">és </w:t>
            </w:r>
            <w:r w:rsidR="001E1875">
              <w:rPr>
                <w:b w:val="0"/>
                <w:bCs/>
                <w:caps w:val="0"/>
                <w:color w:val="auto"/>
                <w:lang w:val="fr-FR"/>
              </w:rPr>
              <w:t xml:space="preserve">aux </w:t>
            </w:r>
            <w:r w:rsidR="001E1875" w:rsidRPr="00617341">
              <w:rPr>
                <w:b w:val="0"/>
                <w:bCs/>
                <w:caps w:val="0"/>
                <w:color w:val="auto"/>
                <w:lang w:val="fr-FR"/>
              </w:rPr>
              <w:t>activités</w:t>
            </w:r>
            <w:r w:rsidR="001E1875">
              <w:rPr>
                <w:b w:val="0"/>
                <w:bCs/>
                <w:caps w:val="0"/>
                <w:color w:val="auto"/>
                <w:lang w:val="fr-FR"/>
              </w:rPr>
              <w:t xml:space="preserve"> </w:t>
            </w:r>
            <w:r w:rsidR="001E1875" w:rsidRPr="003B7BE9">
              <w:rPr>
                <w:b w:val="0"/>
                <w:bCs/>
                <w:caps w:val="0"/>
                <w:color w:val="auto"/>
                <w:lang w:val="fr-FR"/>
              </w:rPr>
              <w:t>REDD+.</w:t>
            </w:r>
          </w:p>
          <w:p w14:paraId="7D770F64" w14:textId="05FFC92A" w:rsidR="00FE04E2" w:rsidRPr="00344B47" w:rsidRDefault="00344B47" w:rsidP="00EE60C8">
            <w:pPr>
              <w:pStyle w:val="ARTDocument-Bodytext"/>
              <w:spacing w:after="40" w:line="240" w:lineRule="auto"/>
              <w:ind w:left="72" w:right="72"/>
              <w:rPr>
                <w:lang w:val="fr-FR"/>
              </w:rPr>
            </w:pPr>
            <w:r w:rsidRPr="00344B47">
              <w:rPr>
                <w:lang w:val="fr-FR"/>
              </w:rPr>
              <w:t>Décrivez comment cet indicateur est atteint</w:t>
            </w:r>
            <w:r w:rsidR="00FE04E2" w:rsidRPr="00344B47">
              <w:rPr>
                <w:lang w:val="fr-FR"/>
              </w:rPr>
              <w:t>.</w:t>
            </w:r>
          </w:p>
        </w:tc>
      </w:tr>
      <w:tr w:rsidR="008A3F12" w:rsidRPr="00CB6C09" w14:paraId="7F3E55F4" w14:textId="77777777" w:rsidTr="00EE60C8">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09864629" w14:textId="77777777" w:rsidR="008A3F12" w:rsidRPr="00344B47" w:rsidRDefault="008A3F12" w:rsidP="00EE60C8">
            <w:pPr>
              <w:pStyle w:val="ARTDocument-Bodytext"/>
              <w:spacing w:line="240" w:lineRule="auto"/>
              <w:ind w:left="72" w:right="72"/>
              <w:rPr>
                <w:lang w:val="fr-FR"/>
              </w:rPr>
            </w:pPr>
          </w:p>
        </w:tc>
      </w:tr>
      <w:tr w:rsidR="004D0DA6" w:rsidRPr="00CB6C09" w14:paraId="59F012D4"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39ED77EE" w14:textId="196BD23C" w:rsidR="004D0DA6" w:rsidRPr="00A41D57" w:rsidRDefault="005B2869" w:rsidP="00EE60C8">
            <w:pPr>
              <w:pStyle w:val="ART5TOC-Sectiontitle"/>
              <w:spacing w:after="200" w:line="240" w:lineRule="auto"/>
              <w:ind w:left="72" w:right="72"/>
              <w:rPr>
                <w:b w:val="0"/>
                <w:bCs/>
                <w:caps w:val="0"/>
                <w:color w:val="auto"/>
                <w:lang w:val="fr-FR"/>
              </w:rPr>
            </w:pPr>
            <w:r w:rsidRPr="00A41D57">
              <w:rPr>
                <w:rStyle w:val="ARTDocument-HighlightBeginningofParagraph"/>
                <w:b/>
                <w:bCs/>
                <w:caps/>
                <w:lang w:val="fr-FR"/>
              </w:rPr>
              <w:t>INDICATEUR DU PROCESSUS</w:t>
            </w:r>
            <w:r w:rsidR="004D0DA6" w:rsidRPr="00A41D57">
              <w:rPr>
                <w:rStyle w:val="ARTDocument-HighlightBeginningofParagraph"/>
                <w:b/>
                <w:bCs/>
                <w:caps/>
                <w:lang w:val="fr-FR"/>
              </w:rPr>
              <w:t>:</w:t>
            </w:r>
            <w:r w:rsidR="004D0DA6" w:rsidRPr="00A41D57">
              <w:rPr>
                <w:bCs/>
                <w:sz w:val="20"/>
                <w:lang w:val="fr-FR"/>
              </w:rPr>
              <w:t xml:space="preserve"> </w:t>
            </w:r>
            <w:r w:rsidR="00A41D57" w:rsidRPr="00C3098C">
              <w:rPr>
                <w:b w:val="0"/>
                <w:bCs/>
                <w:caps w:val="0"/>
                <w:color w:val="auto"/>
                <w:lang w:val="fr-FR"/>
              </w:rPr>
              <w:t xml:space="preserve">Les institutions publiques ont utilisé des mandats, des procédures, et des ressources pour mettre en œuvre les conventions et accords internationaux, </w:t>
            </w:r>
            <w:r w:rsidR="00A41D57" w:rsidRPr="007B797B">
              <w:rPr>
                <w:b w:val="0"/>
                <w:bCs/>
                <w:caps w:val="0"/>
                <w:color w:val="auto"/>
                <w:lang w:val="fr-FR"/>
              </w:rPr>
              <w:t>ratifiés</w:t>
            </w:r>
            <w:r w:rsidR="00A41D57" w:rsidRPr="00C3098C">
              <w:rPr>
                <w:b w:val="0"/>
                <w:bCs/>
                <w:caps w:val="0"/>
                <w:color w:val="auto"/>
                <w:lang w:val="fr-FR"/>
              </w:rPr>
              <w:t>, et pertinents, et/ou le cadre juridique national</w:t>
            </w:r>
            <w:r w:rsidR="00A41D57">
              <w:rPr>
                <w:b w:val="0"/>
                <w:bCs/>
                <w:caps w:val="0"/>
                <w:color w:val="auto"/>
                <w:lang w:val="fr-FR"/>
              </w:rPr>
              <w:t xml:space="preserve">, </w:t>
            </w:r>
            <w:r w:rsidR="00A41D57" w:rsidRPr="00700DF6">
              <w:rPr>
                <w:b w:val="0"/>
                <w:bCs/>
                <w:caps w:val="0"/>
                <w:color w:val="auto"/>
                <w:lang w:val="fr-FR"/>
              </w:rPr>
              <w:t>et le cas échéant, sous-nationa</w:t>
            </w:r>
            <w:r w:rsidR="00A41D57">
              <w:rPr>
                <w:b w:val="0"/>
                <w:bCs/>
                <w:caps w:val="0"/>
                <w:color w:val="auto"/>
                <w:lang w:val="fr-FR"/>
              </w:rPr>
              <w:t>l</w:t>
            </w:r>
            <w:r w:rsidR="00A41D57" w:rsidRPr="00700DF6">
              <w:rPr>
                <w:b w:val="0"/>
                <w:bCs/>
                <w:caps w:val="0"/>
                <w:color w:val="auto"/>
                <w:lang w:val="fr-FR"/>
              </w:rPr>
              <w:t>,</w:t>
            </w:r>
            <w:r w:rsidR="00A41D57">
              <w:rPr>
                <w:b w:val="0"/>
                <w:bCs/>
                <w:caps w:val="0"/>
                <w:color w:val="auto"/>
                <w:lang w:val="fr-FR"/>
              </w:rPr>
              <w:t xml:space="preserve"> afin de veiller </w:t>
            </w:r>
            <w:r w:rsidR="00A41D57" w:rsidRPr="001D58ED">
              <w:rPr>
                <w:b w:val="0"/>
                <w:bCs/>
                <w:caps w:val="0"/>
                <w:color w:val="auto"/>
                <w:lang w:val="fr-FR"/>
              </w:rPr>
              <w:t xml:space="preserve">que les </w:t>
            </w:r>
            <w:r w:rsidR="00A41D57" w:rsidRPr="00A70647">
              <w:rPr>
                <w:b w:val="0"/>
                <w:bCs/>
                <w:caps w:val="0"/>
                <w:color w:val="auto"/>
                <w:lang w:val="fr-FR"/>
              </w:rPr>
              <w:t xml:space="preserve">bénéfices </w:t>
            </w:r>
            <w:r w:rsidR="00A41D57" w:rsidRPr="001D58ED">
              <w:rPr>
                <w:b w:val="0"/>
                <w:bCs/>
                <w:caps w:val="0"/>
                <w:color w:val="auto"/>
                <w:lang w:val="fr-FR"/>
              </w:rPr>
              <w:t xml:space="preserve">sociaux et environnementaux sont identifiés et intégrés dans la conception et la mise en œuvre des </w:t>
            </w:r>
            <w:r w:rsidR="00A41D57">
              <w:rPr>
                <w:b w:val="0"/>
                <w:bCs/>
                <w:caps w:val="0"/>
                <w:color w:val="auto"/>
                <w:lang w:val="fr-FR"/>
              </w:rPr>
              <w:t>activit</w:t>
            </w:r>
            <w:r w:rsidR="00A41D57" w:rsidRPr="001D58ED">
              <w:rPr>
                <w:b w:val="0"/>
                <w:bCs/>
                <w:caps w:val="0"/>
                <w:color w:val="auto"/>
                <w:lang w:val="fr-FR"/>
              </w:rPr>
              <w:t>és</w:t>
            </w:r>
            <w:r w:rsidR="00A41D57">
              <w:rPr>
                <w:b w:val="0"/>
                <w:bCs/>
                <w:caps w:val="0"/>
                <w:color w:val="auto"/>
                <w:lang w:val="fr-FR"/>
              </w:rPr>
              <w:t xml:space="preserve"> </w:t>
            </w:r>
            <w:r w:rsidR="00A41D57" w:rsidRPr="001D58ED">
              <w:rPr>
                <w:b w:val="0"/>
                <w:bCs/>
                <w:caps w:val="0"/>
                <w:color w:val="auto"/>
                <w:lang w:val="fr-FR"/>
              </w:rPr>
              <w:t>REDD+</w:t>
            </w:r>
            <w:r w:rsidR="004D0DA6" w:rsidRPr="00A41D57">
              <w:rPr>
                <w:b w:val="0"/>
                <w:bCs/>
                <w:caps w:val="0"/>
                <w:color w:val="auto"/>
                <w:lang w:val="fr-FR"/>
              </w:rPr>
              <w:t>.</w:t>
            </w:r>
          </w:p>
          <w:p w14:paraId="10DBC3B8" w14:textId="4705B495" w:rsidR="00FE04E2" w:rsidRPr="00344B47" w:rsidRDefault="00344B47" w:rsidP="00EE60C8">
            <w:pPr>
              <w:pStyle w:val="ARTDocument-Bodytext"/>
              <w:spacing w:after="40" w:line="240" w:lineRule="auto"/>
              <w:ind w:left="72" w:right="72"/>
              <w:rPr>
                <w:lang w:val="fr-FR"/>
              </w:rPr>
            </w:pPr>
            <w:r w:rsidRPr="00344B47">
              <w:rPr>
                <w:lang w:val="fr-FR"/>
              </w:rPr>
              <w:t>Décrivez comment cet indicateur est atteint</w:t>
            </w:r>
            <w:r w:rsidR="00FE04E2" w:rsidRPr="00344B47">
              <w:rPr>
                <w:lang w:val="fr-FR"/>
              </w:rPr>
              <w:t>.</w:t>
            </w:r>
          </w:p>
        </w:tc>
      </w:tr>
      <w:tr w:rsidR="008A3F12" w:rsidRPr="00CB6C09" w14:paraId="1BB2BD60" w14:textId="77777777" w:rsidTr="00EE60C8">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2CC4F9DF" w14:textId="77777777" w:rsidR="008A3F12" w:rsidRPr="00344B47" w:rsidRDefault="008A3F12" w:rsidP="00EE60C8">
            <w:pPr>
              <w:pStyle w:val="ARTDocument-Bodytext"/>
              <w:spacing w:line="240" w:lineRule="auto"/>
              <w:ind w:left="72" w:right="72"/>
              <w:rPr>
                <w:lang w:val="fr-FR"/>
              </w:rPr>
            </w:pPr>
          </w:p>
        </w:tc>
      </w:tr>
      <w:tr w:rsidR="004D0DA6" w:rsidRPr="00CB6C09" w14:paraId="1DFEBB05"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32309BBA" w14:textId="2D421450" w:rsidR="004D0DA6" w:rsidRPr="00296C64" w:rsidRDefault="005B2869" w:rsidP="00EE60C8">
            <w:pPr>
              <w:pStyle w:val="ART5TOC-Sectiontitle"/>
              <w:spacing w:after="200" w:line="240" w:lineRule="auto"/>
              <w:ind w:left="72" w:right="72"/>
              <w:rPr>
                <w:b w:val="0"/>
                <w:bCs/>
                <w:caps w:val="0"/>
                <w:color w:val="auto"/>
                <w:lang w:val="fr-FR"/>
              </w:rPr>
            </w:pPr>
            <w:r w:rsidRPr="00296C64">
              <w:rPr>
                <w:rStyle w:val="ARTDocument-HighlightBeginningofParagraph"/>
                <w:b/>
                <w:bCs/>
                <w:caps/>
                <w:lang w:val="fr-FR"/>
              </w:rPr>
              <w:t>INDICATEUR DE RESULTATS</w:t>
            </w:r>
            <w:r w:rsidR="004D0DA6" w:rsidRPr="00296C64">
              <w:rPr>
                <w:rStyle w:val="ARTDocument-HighlightBeginningofParagraph"/>
                <w:b/>
                <w:bCs/>
                <w:caps/>
                <w:lang w:val="fr-FR"/>
              </w:rPr>
              <w:t xml:space="preserve">: </w:t>
            </w:r>
            <w:r w:rsidR="00296C64" w:rsidRPr="008627C0">
              <w:rPr>
                <w:b w:val="0"/>
                <w:bCs/>
                <w:caps w:val="0"/>
                <w:color w:val="auto"/>
                <w:lang w:val="fr-FR"/>
              </w:rPr>
              <w:t>Les activités REDD+ ont contribué a l’accroissement</w:t>
            </w:r>
            <w:r w:rsidR="00296C64">
              <w:rPr>
                <w:b w:val="0"/>
                <w:bCs/>
                <w:caps w:val="0"/>
                <w:color w:val="auto"/>
                <w:lang w:val="fr-FR"/>
              </w:rPr>
              <w:t xml:space="preserve"> des</w:t>
            </w:r>
            <w:r w:rsidR="00296C64" w:rsidRPr="008627C0">
              <w:rPr>
                <w:b w:val="0"/>
                <w:bCs/>
                <w:caps w:val="0"/>
                <w:color w:val="auto"/>
                <w:lang w:val="fr-FR"/>
              </w:rPr>
              <w:t xml:space="preserve"> </w:t>
            </w:r>
            <w:r w:rsidR="00296C64" w:rsidRPr="00A70647">
              <w:rPr>
                <w:b w:val="0"/>
                <w:bCs/>
                <w:caps w:val="0"/>
                <w:color w:val="auto"/>
                <w:lang w:val="fr-FR"/>
              </w:rPr>
              <w:t xml:space="preserve">bénéfices </w:t>
            </w:r>
            <w:r w:rsidR="00296C64" w:rsidRPr="001D58ED">
              <w:rPr>
                <w:b w:val="0"/>
                <w:bCs/>
                <w:caps w:val="0"/>
                <w:color w:val="auto"/>
                <w:lang w:val="fr-FR"/>
              </w:rPr>
              <w:t>sociaux et environnementaux</w:t>
            </w:r>
            <w:r w:rsidR="004D0DA6" w:rsidRPr="00296C64">
              <w:rPr>
                <w:b w:val="0"/>
                <w:bCs/>
                <w:caps w:val="0"/>
                <w:color w:val="auto"/>
                <w:lang w:val="fr-FR"/>
              </w:rPr>
              <w:t>.</w:t>
            </w:r>
          </w:p>
          <w:p w14:paraId="0C7274FD" w14:textId="731A1EE1" w:rsidR="00FE04E2" w:rsidRPr="00344B47" w:rsidRDefault="00344B47" w:rsidP="00EE60C8">
            <w:pPr>
              <w:pStyle w:val="ARTDocument-Bodytext"/>
              <w:spacing w:after="40" w:line="240" w:lineRule="auto"/>
              <w:ind w:left="72" w:right="72"/>
              <w:rPr>
                <w:lang w:val="fr-FR"/>
              </w:rPr>
            </w:pPr>
            <w:r w:rsidRPr="00344B47">
              <w:rPr>
                <w:lang w:val="fr-FR"/>
              </w:rPr>
              <w:t>Décrivez comment cet indicateur est atteint</w:t>
            </w:r>
            <w:r w:rsidR="00FE04E2" w:rsidRPr="00344B47">
              <w:rPr>
                <w:lang w:val="fr-FR"/>
              </w:rPr>
              <w:t>.</w:t>
            </w:r>
          </w:p>
        </w:tc>
      </w:tr>
      <w:tr w:rsidR="008A3F12" w:rsidRPr="00CB6C09" w14:paraId="038DE664" w14:textId="77777777" w:rsidTr="00EE60C8">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32F1DBE6" w14:textId="77777777" w:rsidR="008A3F12" w:rsidRPr="00344B47" w:rsidRDefault="008A3F12" w:rsidP="00EE60C8">
            <w:pPr>
              <w:pStyle w:val="ARTDocument-Bodytext"/>
              <w:spacing w:line="240" w:lineRule="auto"/>
              <w:ind w:left="72" w:right="72"/>
              <w:rPr>
                <w:lang w:val="fr-FR"/>
              </w:rPr>
            </w:pPr>
          </w:p>
        </w:tc>
      </w:tr>
    </w:tbl>
    <w:p w14:paraId="6EEE7CE9" w14:textId="1E07450C" w:rsidR="003B061D" w:rsidRPr="00344B47" w:rsidRDefault="003B061D" w:rsidP="006803F5">
      <w:pPr>
        <w:pStyle w:val="ARTDocument-Bodytext"/>
        <w:spacing w:after="0"/>
        <w:rPr>
          <w:lang w:val="fr-FR"/>
        </w:rPr>
      </w:pPr>
    </w:p>
    <w:tbl>
      <w:tblPr>
        <w:tblStyle w:val="TableGrid"/>
        <w:tblW w:w="9330" w:type="dxa"/>
        <w:shd w:val="clear" w:color="auto" w:fill="F2F2F2" w:themeFill="background1" w:themeFillShade="F2"/>
        <w:tblCellMar>
          <w:left w:w="72" w:type="dxa"/>
          <w:right w:w="72" w:type="dxa"/>
        </w:tblCellMar>
        <w:tblLook w:val="04A0" w:firstRow="1" w:lastRow="0" w:firstColumn="1" w:lastColumn="0" w:noHBand="0" w:noVBand="1"/>
      </w:tblPr>
      <w:tblGrid>
        <w:gridCol w:w="9330"/>
      </w:tblGrid>
      <w:tr w:rsidR="00C90A22" w:rsidRPr="00C742C0" w14:paraId="6C051D98" w14:textId="77777777" w:rsidTr="00660D79">
        <w:trPr>
          <w:cnfStyle w:val="100000000000" w:firstRow="1" w:lastRow="0" w:firstColumn="0" w:lastColumn="0" w:oddVBand="0" w:evenVBand="0" w:oddHBand="0" w:evenHBand="0" w:firstRowFirstColumn="0" w:firstRowLastColumn="0" w:lastRowFirstColumn="0" w:lastRowLastColumn="0"/>
        </w:trPr>
        <w:tc>
          <w:tcPr>
            <w:tcW w:w="9330" w:type="dxa"/>
            <w:shd w:val="clear" w:color="auto" w:fill="002060"/>
            <w:vAlign w:val="top"/>
          </w:tcPr>
          <w:p w14:paraId="05F390C2" w14:textId="17375B55" w:rsidR="00C90A22" w:rsidRPr="00C742C0" w:rsidRDefault="00DF25FE" w:rsidP="00EE60C8">
            <w:pPr>
              <w:pStyle w:val="ART5TOC-Sectiontitle"/>
              <w:spacing w:line="240" w:lineRule="auto"/>
              <w:ind w:left="72" w:right="72"/>
              <w:jc w:val="left"/>
              <w:rPr>
                <w:b/>
                <w:bCs/>
                <w:caps/>
                <w:color w:val="FFFFFF" w:themeColor="background1"/>
              </w:rPr>
            </w:pPr>
            <w:r>
              <w:rPr>
                <w:b/>
                <w:bCs/>
                <w:caps/>
                <w:color w:val="FFFFFF" w:themeColor="background1"/>
              </w:rPr>
              <w:t>GARANTIE DE CANCUN</w:t>
            </w:r>
            <w:r w:rsidR="00C90A22" w:rsidRPr="00C742C0">
              <w:rPr>
                <w:b/>
                <w:bCs/>
                <w:caps/>
                <w:color w:val="FFFFFF" w:themeColor="background1"/>
              </w:rPr>
              <w:t xml:space="preserve"> F</w:t>
            </w:r>
          </w:p>
        </w:tc>
      </w:tr>
      <w:tr w:rsidR="00C90A22" w:rsidRPr="00CB6C09" w14:paraId="7C221E4C" w14:textId="77777777" w:rsidTr="005A3221">
        <w:trPr>
          <w:cnfStyle w:val="000000100000" w:firstRow="0" w:lastRow="0" w:firstColumn="0" w:lastColumn="0" w:oddVBand="0" w:evenVBand="0" w:oddHBand="1" w:evenHBand="0" w:firstRowFirstColumn="0" w:firstRowLastColumn="0" w:lastRowFirstColumn="0" w:lastRowLastColumn="0"/>
        </w:trPr>
        <w:tc>
          <w:tcPr>
            <w:tcW w:w="9330" w:type="dxa"/>
            <w:shd w:val="clear" w:color="auto" w:fill="auto"/>
          </w:tcPr>
          <w:p w14:paraId="1B4D3620" w14:textId="2D77F89C" w:rsidR="00C90A22" w:rsidRPr="00D003B0" w:rsidRDefault="005B2869" w:rsidP="00EE60C8">
            <w:pPr>
              <w:pStyle w:val="ARTDocument-Stepnumbers"/>
              <w:spacing w:after="100" w:line="240" w:lineRule="auto"/>
              <w:ind w:left="72" w:right="72"/>
              <w:rPr>
                <w:b w:val="0"/>
                <w:bCs/>
                <w:lang w:val="fr-FR"/>
              </w:rPr>
            </w:pPr>
            <w:r w:rsidRPr="00A03BA7">
              <w:rPr>
                <w:rStyle w:val="ARTDocument-HighlightBeginningofParagraph"/>
                <w:b/>
                <w:color w:val="004E7D"/>
                <w:lang w:val="fr-FR"/>
              </w:rPr>
              <w:t>THÈME</w:t>
            </w:r>
            <w:r w:rsidR="00C90A22" w:rsidRPr="00A03BA7">
              <w:rPr>
                <w:rStyle w:val="ARTDocument-HighlightBeginningofParagraph"/>
                <w:b/>
                <w:color w:val="004E7D"/>
                <w:lang w:val="fr-FR"/>
              </w:rPr>
              <w:t xml:space="preserve"> F.1 </w:t>
            </w:r>
            <w:r w:rsidR="00A03BA7" w:rsidRPr="00F24B8D">
              <w:rPr>
                <w:b w:val="0"/>
                <w:bCs/>
                <w:color w:val="auto"/>
                <w:lang w:val="fr-FR"/>
              </w:rPr>
              <w:t>Le</w:t>
            </w:r>
            <w:r w:rsidR="00A03BA7" w:rsidRPr="00A106E0">
              <w:rPr>
                <w:b w:val="0"/>
                <w:bCs/>
                <w:color w:val="auto"/>
                <w:lang w:val="fr-FR"/>
              </w:rPr>
              <w:t xml:space="preserve"> risque d'inversion </w:t>
            </w:r>
            <w:r w:rsidR="00A03BA7">
              <w:rPr>
                <w:b w:val="0"/>
                <w:bCs/>
                <w:color w:val="auto"/>
                <w:lang w:val="fr-FR"/>
              </w:rPr>
              <w:t>est integr</w:t>
            </w:r>
            <w:r w:rsidR="00A03BA7" w:rsidRPr="00A106E0">
              <w:rPr>
                <w:b w:val="0"/>
                <w:bCs/>
                <w:color w:val="auto"/>
                <w:lang w:val="fr-FR"/>
              </w:rPr>
              <w:t>é</w:t>
            </w:r>
            <w:r w:rsidR="00A03BA7">
              <w:rPr>
                <w:b w:val="0"/>
                <w:bCs/>
                <w:color w:val="auto"/>
                <w:lang w:val="fr-FR"/>
              </w:rPr>
              <w:t xml:space="preserve"> dans la conception, la </w:t>
            </w:r>
            <w:r w:rsidR="00A03BA7" w:rsidRPr="00504623">
              <w:rPr>
                <w:b w:val="0"/>
                <w:bCs/>
                <w:color w:val="auto"/>
                <w:lang w:val="fr-FR"/>
              </w:rPr>
              <w:t xml:space="preserve">hiérarchisation, </w:t>
            </w:r>
            <w:r w:rsidR="00A03BA7">
              <w:rPr>
                <w:b w:val="0"/>
                <w:bCs/>
                <w:color w:val="auto"/>
                <w:lang w:val="fr-FR"/>
              </w:rPr>
              <w:t xml:space="preserve">la </w:t>
            </w:r>
            <w:r w:rsidR="00A03BA7" w:rsidRPr="00504623">
              <w:rPr>
                <w:b w:val="0"/>
                <w:bCs/>
                <w:color w:val="auto"/>
                <w:lang w:val="fr-FR"/>
              </w:rPr>
              <w:t>mise en œuvre et</w:t>
            </w:r>
            <w:r w:rsidR="00A03BA7">
              <w:rPr>
                <w:b w:val="0"/>
                <w:bCs/>
                <w:color w:val="auto"/>
                <w:lang w:val="fr-FR"/>
              </w:rPr>
              <w:t xml:space="preserve"> les</w:t>
            </w:r>
            <w:r w:rsidR="00A03BA7" w:rsidRPr="00504623">
              <w:rPr>
                <w:b w:val="0"/>
                <w:bCs/>
                <w:color w:val="auto"/>
                <w:lang w:val="fr-FR"/>
              </w:rPr>
              <w:t xml:space="preserve"> évaluations périodiques des politiques et mesures REDD+</w:t>
            </w:r>
            <w:r w:rsidR="00A03BA7" w:rsidRPr="00BF4E37">
              <w:rPr>
                <w:b w:val="0"/>
                <w:bCs/>
                <w:color w:val="auto"/>
                <w:lang w:val="fr-FR"/>
              </w:rPr>
              <w:t>.</w:t>
            </w:r>
            <w:r w:rsidR="00A03BA7" w:rsidRPr="00D003B0">
              <w:rPr>
                <w:rStyle w:val="FootnoteReference"/>
              </w:rPr>
              <w:footnoteReference w:id="3"/>
            </w:r>
          </w:p>
        </w:tc>
      </w:tr>
      <w:tr w:rsidR="004D0DA6" w:rsidRPr="00CB6C09" w14:paraId="29A04432"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7098F34C" w14:textId="6CFC2E27" w:rsidR="004D0DA6" w:rsidRPr="00B10B26" w:rsidRDefault="005B2869" w:rsidP="00EE60C8">
            <w:pPr>
              <w:pStyle w:val="ART5TOC-Sectiontitle"/>
              <w:spacing w:after="200" w:line="240" w:lineRule="auto"/>
              <w:ind w:left="72" w:right="72"/>
              <w:rPr>
                <w:b w:val="0"/>
                <w:bCs/>
                <w:caps w:val="0"/>
                <w:color w:val="auto"/>
                <w:lang w:val="fr-FR"/>
              </w:rPr>
            </w:pPr>
            <w:r w:rsidRPr="00B10B26">
              <w:rPr>
                <w:rStyle w:val="ARTDocument-HighlightBeginningofParagraph"/>
                <w:b/>
                <w:bCs/>
                <w:caps/>
                <w:lang w:val="fr-FR"/>
              </w:rPr>
              <w:lastRenderedPageBreak/>
              <w:t>INDICATEUR DU PROCESSUS</w:t>
            </w:r>
            <w:r w:rsidR="00B10B26" w:rsidRPr="0056208D">
              <w:rPr>
                <w:rStyle w:val="ARTDocument-HighlightBeginningofParagraph"/>
                <w:b/>
                <w:bCs/>
                <w:caps/>
                <w:lang w:val="fr-FR"/>
              </w:rPr>
              <w:t>:</w:t>
            </w:r>
            <w:r w:rsidR="00B10B26" w:rsidRPr="0056208D">
              <w:rPr>
                <w:b w:val="0"/>
                <w:bCs/>
                <w:sz w:val="20"/>
                <w:lang w:val="fr-FR"/>
              </w:rPr>
              <w:t xml:space="preserve"> </w:t>
            </w:r>
            <w:r w:rsidR="00B10B26" w:rsidRPr="0056208D">
              <w:rPr>
                <w:b w:val="0"/>
                <w:bCs/>
                <w:caps w:val="0"/>
                <w:color w:val="auto"/>
                <w:lang w:val="fr-FR"/>
              </w:rPr>
              <w:t>Les institutions publique</w:t>
            </w:r>
            <w:r w:rsidR="00B10B26">
              <w:rPr>
                <w:b w:val="0"/>
                <w:bCs/>
                <w:caps w:val="0"/>
                <w:color w:val="auto"/>
                <w:lang w:val="fr-FR"/>
              </w:rPr>
              <w:t>s</w:t>
            </w:r>
            <w:r w:rsidR="00B10B26" w:rsidRPr="0056208D">
              <w:rPr>
                <w:b w:val="0"/>
                <w:bCs/>
                <w:caps w:val="0"/>
                <w:color w:val="auto"/>
                <w:lang w:val="fr-FR"/>
              </w:rPr>
              <w:t xml:space="preserve"> ont identifié et integré des mesures visant à prendre en compte les risques d’inversion dans la conception, la hiérarchisation, la mise en œuvre et les évaluations périodiques des activités REDD+.</w:t>
            </w:r>
          </w:p>
          <w:p w14:paraId="3D881BD3" w14:textId="704942EB" w:rsidR="00FE04E2" w:rsidRPr="00344B47" w:rsidRDefault="00344B47" w:rsidP="00EE60C8">
            <w:pPr>
              <w:pStyle w:val="ARTDocument-Bodytext"/>
              <w:spacing w:after="40" w:line="240" w:lineRule="auto"/>
              <w:ind w:left="72" w:right="72"/>
              <w:rPr>
                <w:lang w:val="fr-FR"/>
              </w:rPr>
            </w:pPr>
            <w:r w:rsidRPr="00344B47">
              <w:rPr>
                <w:lang w:val="fr-FR"/>
              </w:rPr>
              <w:t>Décrivez comment cet indicateur est atteint</w:t>
            </w:r>
            <w:r w:rsidR="00FE04E2" w:rsidRPr="00344B47">
              <w:rPr>
                <w:lang w:val="fr-FR"/>
              </w:rPr>
              <w:t>.</w:t>
            </w:r>
          </w:p>
        </w:tc>
      </w:tr>
      <w:tr w:rsidR="008A3F12" w:rsidRPr="00CB6C09" w14:paraId="765995DE" w14:textId="77777777" w:rsidTr="00EE60C8">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3940646E" w14:textId="77777777" w:rsidR="008A3F12" w:rsidRPr="00344B47" w:rsidRDefault="008A3F12" w:rsidP="00EE60C8">
            <w:pPr>
              <w:pStyle w:val="ARTDocument-Bodytext"/>
              <w:spacing w:line="240" w:lineRule="auto"/>
              <w:ind w:left="72" w:right="72"/>
              <w:rPr>
                <w:lang w:val="fr-FR"/>
              </w:rPr>
            </w:pPr>
          </w:p>
        </w:tc>
      </w:tr>
      <w:tr w:rsidR="00C90A22" w:rsidRPr="00CB6C09" w14:paraId="3F4F2CC5"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740D5A54" w14:textId="34E06D39" w:rsidR="00C90A22" w:rsidRPr="00E5456C" w:rsidRDefault="00E5456C" w:rsidP="00EE60C8">
            <w:pPr>
              <w:pStyle w:val="ARTDocument-Bodytext"/>
              <w:spacing w:line="240" w:lineRule="auto"/>
              <w:ind w:left="72" w:right="72"/>
              <w:rPr>
                <w:noProof/>
                <w:color w:val="auto"/>
                <w:lang w:val="fr-FR"/>
              </w:rPr>
            </w:pPr>
            <w:r>
              <w:rPr>
                <w:rStyle w:val="ARTDocument-HighlightWithintext"/>
                <w:color w:val="auto"/>
                <w:lang w:val="fr-FR"/>
              </w:rPr>
              <w:t xml:space="preserve">Les indicateurs </w:t>
            </w:r>
            <w:r w:rsidRPr="000F7C3A">
              <w:rPr>
                <w:rStyle w:val="ARTDocument-HighlightWithintext"/>
                <w:color w:val="auto"/>
                <w:lang w:val="fr-FR"/>
              </w:rPr>
              <w:t>structur</w:t>
            </w:r>
            <w:r>
              <w:rPr>
                <w:rStyle w:val="ARTDocument-HighlightWithintext"/>
                <w:color w:val="auto"/>
                <w:lang w:val="fr-FR"/>
              </w:rPr>
              <w:t xml:space="preserve">els et de </w:t>
            </w:r>
            <w:r w:rsidRPr="000F7C3A">
              <w:rPr>
                <w:rStyle w:val="ARTDocument-HighlightWithintext"/>
                <w:color w:val="auto"/>
                <w:lang w:val="fr-FR"/>
              </w:rPr>
              <w:t xml:space="preserve">résultats n'ont </w:t>
            </w:r>
            <w:r>
              <w:rPr>
                <w:rStyle w:val="ARTDocument-HighlightWithintext"/>
                <w:color w:val="auto"/>
                <w:lang w:val="fr-FR"/>
              </w:rPr>
              <w:t xml:space="preserve">pas </w:t>
            </w:r>
            <w:r w:rsidRPr="000F7C3A">
              <w:rPr>
                <w:rStyle w:val="ARTDocument-HighlightWithintext"/>
                <w:color w:val="auto"/>
                <w:lang w:val="fr-FR"/>
              </w:rPr>
              <w:t>été élaborés pou</w:t>
            </w:r>
            <w:r>
              <w:rPr>
                <w:rStyle w:val="ARTDocument-HighlightWithintext"/>
                <w:color w:val="auto"/>
                <w:lang w:val="fr-FR"/>
              </w:rPr>
              <w:t xml:space="preserve">r la </w:t>
            </w:r>
            <w:r w:rsidRPr="000F7C3A">
              <w:rPr>
                <w:rStyle w:val="ARTDocument-HighlightWithintext"/>
                <w:color w:val="auto"/>
                <w:lang w:val="fr-FR"/>
              </w:rPr>
              <w:t xml:space="preserve">Garantie F car ces questions sont largement traitées par les exigences d'autres sections de la </w:t>
            </w:r>
            <w:r>
              <w:rPr>
                <w:rStyle w:val="ARTDocument-HighlightWithintext"/>
                <w:color w:val="auto"/>
                <w:lang w:val="fr-FR"/>
              </w:rPr>
              <w:t>TREES</w:t>
            </w:r>
            <w:r w:rsidR="00C90A22" w:rsidRPr="00E5456C">
              <w:rPr>
                <w:rStyle w:val="ARTDocument-HighlightWithintext"/>
                <w:color w:val="auto"/>
                <w:lang w:val="fr-FR"/>
              </w:rPr>
              <w:t>.</w:t>
            </w:r>
          </w:p>
        </w:tc>
      </w:tr>
    </w:tbl>
    <w:p w14:paraId="17F0A4EB" w14:textId="54E73E41" w:rsidR="00D81856" w:rsidRPr="00E5456C" w:rsidRDefault="00D81856" w:rsidP="006803F5">
      <w:pPr>
        <w:pStyle w:val="ARTDocument-Bodytext"/>
        <w:spacing w:after="0"/>
        <w:rPr>
          <w:lang w:val="fr-FR"/>
        </w:rPr>
      </w:pPr>
    </w:p>
    <w:tbl>
      <w:tblPr>
        <w:tblStyle w:val="TableGrid"/>
        <w:tblW w:w="9330" w:type="dxa"/>
        <w:shd w:val="clear" w:color="auto" w:fill="F2F2F2" w:themeFill="accent5" w:themeFillShade="F2"/>
        <w:tblCellMar>
          <w:left w:w="72" w:type="dxa"/>
          <w:right w:w="72" w:type="dxa"/>
        </w:tblCellMar>
        <w:tblLook w:val="04A0" w:firstRow="1" w:lastRow="0" w:firstColumn="1" w:lastColumn="0" w:noHBand="0" w:noVBand="1"/>
      </w:tblPr>
      <w:tblGrid>
        <w:gridCol w:w="9330"/>
      </w:tblGrid>
      <w:tr w:rsidR="00C90A22" w:rsidRPr="00C742C0" w14:paraId="1E617F84" w14:textId="77777777" w:rsidTr="00660D79">
        <w:trPr>
          <w:cnfStyle w:val="100000000000" w:firstRow="1" w:lastRow="0" w:firstColumn="0" w:lastColumn="0" w:oddVBand="0" w:evenVBand="0" w:oddHBand="0" w:evenHBand="0" w:firstRowFirstColumn="0" w:firstRowLastColumn="0" w:lastRowFirstColumn="0" w:lastRowLastColumn="0"/>
        </w:trPr>
        <w:tc>
          <w:tcPr>
            <w:tcW w:w="9330" w:type="dxa"/>
            <w:shd w:val="clear" w:color="auto" w:fill="002060"/>
            <w:vAlign w:val="top"/>
          </w:tcPr>
          <w:p w14:paraId="70664492" w14:textId="39D99DFF" w:rsidR="00C90A22" w:rsidRPr="00C742C0" w:rsidRDefault="00DF25FE" w:rsidP="00EE60C8">
            <w:pPr>
              <w:pStyle w:val="ART5TOC-Sectiontitle"/>
              <w:spacing w:line="240" w:lineRule="auto"/>
              <w:ind w:left="72" w:right="72"/>
              <w:jc w:val="left"/>
              <w:rPr>
                <w:b/>
                <w:bCs/>
                <w:caps/>
                <w:color w:val="FFFFFF" w:themeColor="background1"/>
              </w:rPr>
            </w:pPr>
            <w:r>
              <w:rPr>
                <w:b/>
                <w:bCs/>
                <w:caps/>
                <w:color w:val="FFFFFF" w:themeColor="background1"/>
              </w:rPr>
              <w:t>GARANTIE DE CANCUN</w:t>
            </w:r>
            <w:r w:rsidR="00C90A22" w:rsidRPr="00C742C0">
              <w:rPr>
                <w:b/>
                <w:bCs/>
                <w:caps/>
                <w:color w:val="FFFFFF" w:themeColor="background1"/>
              </w:rPr>
              <w:t xml:space="preserve"> G</w:t>
            </w:r>
          </w:p>
        </w:tc>
      </w:tr>
      <w:tr w:rsidR="00C90A22" w:rsidRPr="00CB6C09" w14:paraId="5F226C21" w14:textId="77777777" w:rsidTr="005A3221">
        <w:trPr>
          <w:cnfStyle w:val="000000100000" w:firstRow="0" w:lastRow="0" w:firstColumn="0" w:lastColumn="0" w:oddVBand="0" w:evenVBand="0" w:oddHBand="1" w:evenHBand="0" w:firstRowFirstColumn="0" w:firstRowLastColumn="0" w:lastRowFirstColumn="0" w:lastRowLastColumn="0"/>
        </w:trPr>
        <w:tc>
          <w:tcPr>
            <w:tcW w:w="9330" w:type="dxa"/>
            <w:shd w:val="clear" w:color="auto" w:fill="auto"/>
          </w:tcPr>
          <w:p w14:paraId="1D65A2C7" w14:textId="62B6755A" w:rsidR="00C90A22" w:rsidRPr="00186168" w:rsidRDefault="005B2869" w:rsidP="00EE60C8">
            <w:pPr>
              <w:pStyle w:val="ARTDocument-Stepnumbers"/>
              <w:spacing w:after="100" w:line="240" w:lineRule="auto"/>
              <w:ind w:left="72" w:right="72"/>
              <w:rPr>
                <w:b w:val="0"/>
                <w:bCs/>
                <w:lang w:val="fr-FR"/>
              </w:rPr>
            </w:pPr>
            <w:r w:rsidRPr="00186168">
              <w:rPr>
                <w:rStyle w:val="ARTDocument-HighlightBeginningofParagraph"/>
                <w:b/>
                <w:color w:val="004E7D"/>
                <w:lang w:val="fr-FR"/>
              </w:rPr>
              <w:t>THÈME</w:t>
            </w:r>
            <w:r w:rsidR="00C90A22" w:rsidRPr="00186168">
              <w:rPr>
                <w:rStyle w:val="ARTDocument-HighlightBeginningofParagraph"/>
                <w:b/>
                <w:color w:val="004E7D"/>
                <w:lang w:val="fr-FR"/>
              </w:rPr>
              <w:t xml:space="preserve"> G.1 </w:t>
            </w:r>
            <w:r w:rsidR="00186168" w:rsidRPr="000C2776">
              <w:rPr>
                <w:b w:val="0"/>
                <w:bCs/>
                <w:color w:val="auto"/>
                <w:lang w:val="fr-FR"/>
              </w:rPr>
              <w:t>Le risque de déplacement des émissions est intégré dans la conception, la hiérarchisation, la mise en œuvre et les évaluations périodiques des politiques et mesures REDD+.</w:t>
            </w:r>
          </w:p>
        </w:tc>
      </w:tr>
      <w:tr w:rsidR="004D0DA6" w:rsidRPr="00CB6C09" w14:paraId="755269F1"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78B05FEC" w14:textId="67AE6864" w:rsidR="004D0DA6" w:rsidRPr="00457E02" w:rsidRDefault="005B2869" w:rsidP="00EE60C8">
            <w:pPr>
              <w:pStyle w:val="ART5TOC-Sectiontitle"/>
              <w:spacing w:after="200" w:line="240" w:lineRule="auto"/>
              <w:ind w:left="72" w:right="72"/>
              <w:rPr>
                <w:b w:val="0"/>
                <w:bCs/>
                <w:caps w:val="0"/>
                <w:color w:val="auto"/>
                <w:lang w:val="fr-FR"/>
              </w:rPr>
            </w:pPr>
            <w:r w:rsidRPr="00457E02">
              <w:rPr>
                <w:rStyle w:val="ARTDocument-HighlightBeginningofParagraph"/>
                <w:b/>
                <w:bCs/>
                <w:caps/>
                <w:lang w:val="fr-FR"/>
              </w:rPr>
              <w:t>INDICATEUR DU PROCESSUS</w:t>
            </w:r>
            <w:r w:rsidR="004D0DA6" w:rsidRPr="00457E02">
              <w:rPr>
                <w:rStyle w:val="ARTDocument-HighlightBeginningofParagraph"/>
                <w:b/>
                <w:bCs/>
                <w:caps/>
                <w:lang w:val="fr-FR"/>
              </w:rPr>
              <w:t>:</w:t>
            </w:r>
            <w:r w:rsidR="004D0DA6" w:rsidRPr="00457E02">
              <w:rPr>
                <w:bCs/>
                <w:sz w:val="20"/>
                <w:lang w:val="fr-FR"/>
              </w:rPr>
              <w:t xml:space="preserve"> </w:t>
            </w:r>
            <w:r w:rsidR="00457E02" w:rsidRPr="005723FB">
              <w:rPr>
                <w:b w:val="0"/>
                <w:bCs/>
                <w:caps w:val="0"/>
                <w:color w:val="auto"/>
                <w:lang w:val="fr-FR"/>
              </w:rPr>
              <w:t xml:space="preserve">Les institutions publiques ont identifié et integré des mesures </w:t>
            </w:r>
            <w:r w:rsidR="00457E02" w:rsidRPr="0056208D">
              <w:rPr>
                <w:b w:val="0"/>
                <w:bCs/>
                <w:caps w:val="0"/>
                <w:color w:val="auto"/>
                <w:lang w:val="fr-FR"/>
              </w:rPr>
              <w:t>visant à prendre en compte le</w:t>
            </w:r>
            <w:r w:rsidR="00457E02">
              <w:rPr>
                <w:b w:val="0"/>
                <w:bCs/>
                <w:caps w:val="0"/>
                <w:color w:val="auto"/>
                <w:lang w:val="fr-FR"/>
              </w:rPr>
              <w:t xml:space="preserve"> </w:t>
            </w:r>
            <w:r w:rsidR="00457E02" w:rsidRPr="0056208D">
              <w:rPr>
                <w:b w:val="0"/>
                <w:bCs/>
                <w:caps w:val="0"/>
                <w:color w:val="auto"/>
                <w:lang w:val="fr-FR"/>
              </w:rPr>
              <w:t>risque</w:t>
            </w:r>
            <w:r w:rsidR="00457E02">
              <w:rPr>
                <w:b w:val="0"/>
                <w:bCs/>
                <w:caps w:val="0"/>
                <w:color w:val="auto"/>
                <w:lang w:val="fr-FR"/>
              </w:rPr>
              <w:t xml:space="preserve"> de </w:t>
            </w:r>
            <w:r w:rsidR="00457E02" w:rsidRPr="004022DE">
              <w:rPr>
                <w:b w:val="0"/>
                <w:bCs/>
                <w:caps w:val="0"/>
                <w:color w:val="auto"/>
                <w:lang w:val="fr-FR"/>
              </w:rPr>
              <w:t>déplacement des émissions</w:t>
            </w:r>
            <w:r w:rsidR="00457E02" w:rsidRPr="004022DE">
              <w:rPr>
                <w:rFonts w:asciiTheme="minorHAnsi" w:hAnsiTheme="minorHAnsi" w:cstheme="minorBidi"/>
                <w:b w:val="0"/>
                <w:bCs/>
                <w:caps w:val="0"/>
                <w:noProof w:val="0"/>
                <w:color w:val="auto"/>
                <w:lang w:val="fr-FR"/>
              </w:rPr>
              <w:t xml:space="preserve"> </w:t>
            </w:r>
            <w:r w:rsidR="00457E02" w:rsidRPr="004022DE">
              <w:rPr>
                <w:b w:val="0"/>
                <w:bCs/>
                <w:caps w:val="0"/>
                <w:color w:val="auto"/>
                <w:lang w:val="fr-FR"/>
              </w:rPr>
              <w:t>dans la conception, la hiérarchisation, la mise en œuvre et les évaluations périodiques des</w:t>
            </w:r>
            <w:r w:rsidR="00457E02">
              <w:rPr>
                <w:b w:val="0"/>
                <w:bCs/>
                <w:caps w:val="0"/>
                <w:color w:val="auto"/>
                <w:lang w:val="fr-FR"/>
              </w:rPr>
              <w:t xml:space="preserve"> activit</w:t>
            </w:r>
            <w:r w:rsidR="00457E02" w:rsidRPr="004022DE">
              <w:rPr>
                <w:b w:val="0"/>
                <w:bCs/>
                <w:caps w:val="0"/>
                <w:color w:val="auto"/>
                <w:lang w:val="fr-FR"/>
              </w:rPr>
              <w:t>é</w:t>
            </w:r>
            <w:r w:rsidR="00457E02">
              <w:rPr>
                <w:b w:val="0"/>
                <w:bCs/>
                <w:caps w:val="0"/>
                <w:color w:val="auto"/>
                <w:lang w:val="fr-FR"/>
              </w:rPr>
              <w:t>s REDD+</w:t>
            </w:r>
            <w:r w:rsidR="004D0DA6" w:rsidRPr="00457E02">
              <w:rPr>
                <w:b w:val="0"/>
                <w:bCs/>
                <w:caps w:val="0"/>
                <w:color w:val="auto"/>
                <w:lang w:val="fr-FR"/>
              </w:rPr>
              <w:t>.</w:t>
            </w:r>
          </w:p>
          <w:p w14:paraId="38B7916A" w14:textId="1F4C5A88" w:rsidR="00FE04E2" w:rsidRPr="00344B47" w:rsidRDefault="00344B47" w:rsidP="00EE60C8">
            <w:pPr>
              <w:pStyle w:val="ARTDocument-Bodytext"/>
              <w:spacing w:after="40" w:line="240" w:lineRule="auto"/>
              <w:ind w:left="72" w:right="72"/>
              <w:rPr>
                <w:lang w:val="fr-FR"/>
              </w:rPr>
            </w:pPr>
            <w:r w:rsidRPr="00344B47">
              <w:rPr>
                <w:lang w:val="fr-FR"/>
              </w:rPr>
              <w:t>Décrivez comment cet indicateur est atteint</w:t>
            </w:r>
            <w:r w:rsidR="00FE04E2" w:rsidRPr="00344B47">
              <w:rPr>
                <w:lang w:val="fr-FR"/>
              </w:rPr>
              <w:t>.</w:t>
            </w:r>
          </w:p>
        </w:tc>
      </w:tr>
      <w:tr w:rsidR="008A3F12" w:rsidRPr="00CB6C09" w14:paraId="55415EAB" w14:textId="77777777" w:rsidTr="00EE60C8">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106030EB" w14:textId="77777777" w:rsidR="008A3F12" w:rsidRPr="00344B47" w:rsidRDefault="008A3F12" w:rsidP="00EE60C8">
            <w:pPr>
              <w:pStyle w:val="ARTDocument-Bodytext"/>
              <w:spacing w:line="240" w:lineRule="auto"/>
              <w:ind w:left="72" w:right="72"/>
              <w:rPr>
                <w:lang w:val="fr-FR"/>
              </w:rPr>
            </w:pPr>
          </w:p>
        </w:tc>
      </w:tr>
      <w:tr w:rsidR="00C90A22" w:rsidRPr="00CB6C09" w14:paraId="13EA4808"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75B74BF7" w14:textId="61BA107B" w:rsidR="00C90A22" w:rsidRPr="006301FC" w:rsidRDefault="006301FC" w:rsidP="00EE60C8">
            <w:pPr>
              <w:pStyle w:val="ARTDocument-Bodytext"/>
              <w:spacing w:line="240" w:lineRule="auto"/>
              <w:ind w:left="72" w:right="72"/>
              <w:rPr>
                <w:noProof/>
                <w:color w:val="auto"/>
                <w:lang w:val="fr-FR"/>
              </w:rPr>
            </w:pPr>
            <w:r>
              <w:rPr>
                <w:rStyle w:val="ARTDocument-HighlightWithintext"/>
                <w:color w:val="auto"/>
                <w:lang w:val="fr-FR"/>
              </w:rPr>
              <w:t xml:space="preserve">Les indicateurs </w:t>
            </w:r>
            <w:r w:rsidRPr="000F7C3A">
              <w:rPr>
                <w:rStyle w:val="ARTDocument-HighlightWithintext"/>
                <w:color w:val="auto"/>
                <w:lang w:val="fr-FR"/>
              </w:rPr>
              <w:t>structur</w:t>
            </w:r>
            <w:r>
              <w:rPr>
                <w:rStyle w:val="ARTDocument-HighlightWithintext"/>
                <w:color w:val="auto"/>
                <w:lang w:val="fr-FR"/>
              </w:rPr>
              <w:t xml:space="preserve">els et de </w:t>
            </w:r>
            <w:r w:rsidRPr="000F7C3A">
              <w:rPr>
                <w:rStyle w:val="ARTDocument-HighlightWithintext"/>
                <w:color w:val="auto"/>
                <w:lang w:val="fr-FR"/>
              </w:rPr>
              <w:t xml:space="preserve">résultats n'ont </w:t>
            </w:r>
            <w:r>
              <w:rPr>
                <w:rStyle w:val="ARTDocument-HighlightWithintext"/>
                <w:color w:val="auto"/>
                <w:lang w:val="fr-FR"/>
              </w:rPr>
              <w:t xml:space="preserve">pas </w:t>
            </w:r>
            <w:r w:rsidRPr="000F7C3A">
              <w:rPr>
                <w:rStyle w:val="ARTDocument-HighlightWithintext"/>
                <w:color w:val="auto"/>
                <w:lang w:val="fr-FR"/>
              </w:rPr>
              <w:t>été élaborés pou</w:t>
            </w:r>
            <w:r>
              <w:rPr>
                <w:rStyle w:val="ARTDocument-HighlightWithintext"/>
                <w:color w:val="auto"/>
                <w:lang w:val="fr-FR"/>
              </w:rPr>
              <w:t xml:space="preserve">r la </w:t>
            </w:r>
            <w:r w:rsidRPr="000F7C3A">
              <w:rPr>
                <w:rStyle w:val="ARTDocument-HighlightWithintext"/>
                <w:color w:val="auto"/>
                <w:lang w:val="fr-FR"/>
              </w:rPr>
              <w:t xml:space="preserve">Garantie </w:t>
            </w:r>
            <w:r>
              <w:rPr>
                <w:rStyle w:val="ARTDocument-HighlightWithintext"/>
                <w:color w:val="auto"/>
                <w:lang w:val="fr-FR"/>
              </w:rPr>
              <w:t>G</w:t>
            </w:r>
            <w:r w:rsidRPr="000F7C3A">
              <w:rPr>
                <w:rStyle w:val="ARTDocument-HighlightWithintext"/>
                <w:color w:val="auto"/>
                <w:lang w:val="fr-FR"/>
              </w:rPr>
              <w:t xml:space="preserve"> car ces questions sont largement traitées par les exigences d'autres sections de la </w:t>
            </w:r>
            <w:r>
              <w:rPr>
                <w:rStyle w:val="ARTDocument-HighlightWithintext"/>
                <w:color w:val="auto"/>
                <w:lang w:val="fr-FR"/>
              </w:rPr>
              <w:t>TREES</w:t>
            </w:r>
            <w:r w:rsidRPr="009A0B61">
              <w:rPr>
                <w:rStyle w:val="ARTDocument-HighlightWithintext"/>
                <w:color w:val="auto"/>
                <w:lang w:val="fr-FR"/>
              </w:rPr>
              <w:t>.</w:t>
            </w:r>
          </w:p>
        </w:tc>
      </w:tr>
    </w:tbl>
    <w:p w14:paraId="20FA7156" w14:textId="6708B33B" w:rsidR="00ED29D0" w:rsidRDefault="00E20999" w:rsidP="00134988">
      <w:pPr>
        <w:pStyle w:val="Heading4"/>
        <w:numPr>
          <w:ilvl w:val="3"/>
          <w:numId w:val="11"/>
        </w:numPr>
        <w:ind w:left="288" w:hanging="288"/>
      </w:pPr>
      <w:r w:rsidRPr="00E32295">
        <w:rPr>
          <w:lang w:val="fr-FR"/>
        </w:rPr>
        <w:t xml:space="preserve">Participation </w:t>
      </w:r>
      <w:r w:rsidRPr="00330F05">
        <w:rPr>
          <w:rFonts w:cs="Arial"/>
          <w:lang w:val="fr-FR"/>
        </w:rPr>
        <w:t>À</w:t>
      </w:r>
      <w:r w:rsidRPr="00330F05">
        <w:rPr>
          <w:lang w:val="fr-FR"/>
        </w:rPr>
        <w:t xml:space="preserve"> d’autres programmes</w:t>
      </w:r>
    </w:p>
    <w:p w14:paraId="48163993" w14:textId="43F9E216" w:rsidR="00EE5467" w:rsidRPr="00FD6C99" w:rsidRDefault="00B54CA0" w:rsidP="00184D6C">
      <w:pPr>
        <w:pStyle w:val="ART5TOC-Sectiontitle"/>
        <w:suppressAutoHyphens/>
        <w:spacing w:after="200"/>
        <w:ind w:right="72"/>
        <w:jc w:val="both"/>
        <w:rPr>
          <w:b w:val="0"/>
          <w:i/>
          <w:iCs/>
          <w:caps w:val="0"/>
          <w:noProof w:val="0"/>
          <w:color w:val="000000" w:themeColor="text1"/>
          <w:lang w:val="fr-FR"/>
        </w:rPr>
      </w:pPr>
      <w:r w:rsidRPr="00FD6C99">
        <w:rPr>
          <w:b w:val="0"/>
          <w:i/>
          <w:iCs/>
          <w:caps w:val="0"/>
          <w:noProof w:val="0"/>
          <w:color w:val="000000" w:themeColor="text1"/>
          <w:lang w:val="fr-FR"/>
        </w:rPr>
        <w:t>Indiquez tout programme ou projet REDD + duquel une partie ou la totalité d</w:t>
      </w:r>
      <w:r w:rsidR="00E437FB">
        <w:rPr>
          <w:b w:val="0"/>
          <w:i/>
          <w:iCs/>
          <w:caps w:val="0"/>
          <w:noProof w:val="0"/>
          <w:color w:val="000000" w:themeColor="text1"/>
          <w:lang w:val="fr-FR"/>
        </w:rPr>
        <w:t>e la zone de comptabilité</w:t>
      </w:r>
      <w:r w:rsidRPr="00FD6C99">
        <w:rPr>
          <w:b w:val="0"/>
          <w:i/>
          <w:iCs/>
          <w:caps w:val="0"/>
          <w:noProof w:val="0"/>
          <w:color w:val="000000" w:themeColor="text1"/>
          <w:lang w:val="fr-FR"/>
        </w:rPr>
        <w:t xml:space="preserve"> a généré des crédits ou des paiements pour la performance </w:t>
      </w:r>
      <w:r w:rsidR="00FD6C99" w:rsidRPr="00FD6C99">
        <w:rPr>
          <w:b w:val="0"/>
          <w:i/>
          <w:iCs/>
          <w:caps w:val="0"/>
          <w:noProof w:val="0"/>
          <w:color w:val="000000" w:themeColor="text1"/>
          <w:lang w:val="fr-FR"/>
        </w:rPr>
        <w:t xml:space="preserve">pendant la période de </w:t>
      </w:r>
      <w:r w:rsidR="00D7787E">
        <w:rPr>
          <w:b w:val="0"/>
          <w:i/>
          <w:iCs/>
          <w:caps w:val="0"/>
          <w:noProof w:val="0"/>
          <w:color w:val="000000" w:themeColor="text1"/>
          <w:lang w:val="fr-FR"/>
        </w:rPr>
        <w:t>rapport</w:t>
      </w:r>
      <w:r w:rsidR="00FD6C99" w:rsidRPr="00FD6C99">
        <w:rPr>
          <w:b w:val="0"/>
          <w:i/>
          <w:iCs/>
          <w:caps w:val="0"/>
          <w:noProof w:val="0"/>
          <w:color w:val="000000" w:themeColor="text1"/>
          <w:lang w:val="fr-FR"/>
        </w:rPr>
        <w:t>.</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857B91" w:rsidRPr="00CB6C09" w14:paraId="5D88BE02" w14:textId="77777777" w:rsidTr="00082279">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4D29F42A" w14:textId="77777777" w:rsidR="00857B91" w:rsidRPr="00FD6C99" w:rsidRDefault="00857B91" w:rsidP="00082279">
            <w:pPr>
              <w:pStyle w:val="ARTDocument-Bodytext"/>
              <w:ind w:left="0"/>
              <w:rPr>
                <w:lang w:val="fr-FR"/>
              </w:rPr>
            </w:pPr>
          </w:p>
        </w:tc>
      </w:tr>
    </w:tbl>
    <w:p w14:paraId="3B51F4BE" w14:textId="77777777" w:rsidR="00121173" w:rsidRDefault="00121173" w:rsidP="00121173">
      <w:pPr>
        <w:pStyle w:val="Heading4"/>
        <w:numPr>
          <w:ilvl w:val="3"/>
          <w:numId w:val="11"/>
        </w:numPr>
        <w:ind w:left="288" w:hanging="288"/>
      </w:pPr>
      <w:r>
        <w:lastRenderedPageBreak/>
        <w:t>Double CoMPTAGE</w:t>
      </w:r>
    </w:p>
    <w:p w14:paraId="4CEAA46C" w14:textId="20BFE8F5" w:rsidR="004440DE" w:rsidRPr="002F7004" w:rsidRDefault="00540FA9" w:rsidP="000042DB">
      <w:pPr>
        <w:pStyle w:val="ART5TOC-Sectiontitle"/>
        <w:spacing w:after="200"/>
        <w:ind w:right="72"/>
        <w:rPr>
          <w:b w:val="0"/>
          <w:bCs/>
          <w:i/>
          <w:iCs/>
          <w:caps w:val="0"/>
          <w:color w:val="auto"/>
          <w:lang w:val="fr-FR"/>
        </w:rPr>
      </w:pPr>
      <w:r w:rsidRPr="002F7004">
        <w:rPr>
          <w:b w:val="0"/>
          <w:bCs/>
          <w:i/>
          <w:iCs/>
          <w:caps w:val="0"/>
          <w:color w:val="auto"/>
          <w:lang w:val="fr-FR"/>
        </w:rPr>
        <w:t xml:space="preserve">Fournissez une description du plan et des procédures utilisés pour assurer </w:t>
      </w:r>
      <w:r w:rsidR="00B24141" w:rsidRPr="002F7004">
        <w:rPr>
          <w:b w:val="0"/>
          <w:bCs/>
          <w:i/>
          <w:iCs/>
          <w:caps w:val="0"/>
          <w:color w:val="auto"/>
          <w:lang w:val="fr-FR"/>
        </w:rPr>
        <w:t>l</w:t>
      </w:r>
      <w:r w:rsidR="003908E2" w:rsidRPr="002F7004">
        <w:rPr>
          <w:b w:val="0"/>
          <w:bCs/>
          <w:i/>
          <w:iCs/>
          <w:caps w:val="0"/>
          <w:color w:val="auto"/>
          <w:lang w:val="fr-FR"/>
        </w:rPr>
        <w:t>a pr</w:t>
      </w:r>
      <w:r w:rsidRPr="002F7004">
        <w:rPr>
          <w:b w:val="0"/>
          <w:bCs/>
          <w:i/>
          <w:iCs/>
          <w:caps w:val="0"/>
          <w:color w:val="auto"/>
          <w:lang w:val="fr-FR"/>
        </w:rPr>
        <w:t>év</w:t>
      </w:r>
      <w:r w:rsidR="003908E2" w:rsidRPr="002F7004">
        <w:rPr>
          <w:b w:val="0"/>
          <w:bCs/>
          <w:i/>
          <w:iCs/>
          <w:caps w:val="0"/>
          <w:color w:val="auto"/>
          <w:lang w:val="fr-FR"/>
        </w:rPr>
        <w:t xml:space="preserve">ention </w:t>
      </w:r>
      <w:r w:rsidR="00B24141" w:rsidRPr="002F7004">
        <w:rPr>
          <w:b w:val="0"/>
          <w:bCs/>
          <w:i/>
          <w:iCs/>
          <w:caps w:val="0"/>
          <w:color w:val="auto"/>
          <w:lang w:val="fr-FR"/>
        </w:rPr>
        <w:t xml:space="preserve">du </w:t>
      </w:r>
      <w:r w:rsidRPr="002F7004">
        <w:rPr>
          <w:b w:val="0"/>
          <w:bCs/>
          <w:i/>
          <w:iCs/>
          <w:caps w:val="0"/>
          <w:color w:val="auto"/>
          <w:lang w:val="fr-FR"/>
        </w:rPr>
        <w:t>double comptage</w:t>
      </w:r>
      <w:r w:rsidR="0035711C">
        <w:rPr>
          <w:b w:val="0"/>
          <w:bCs/>
          <w:i/>
          <w:iCs/>
          <w:caps w:val="0"/>
          <w:color w:val="auto"/>
          <w:lang w:val="fr-FR"/>
        </w:rPr>
        <w:t>,</w:t>
      </w:r>
      <w:r w:rsidRPr="002F7004">
        <w:rPr>
          <w:b w:val="0"/>
          <w:bCs/>
          <w:i/>
          <w:iCs/>
          <w:caps w:val="0"/>
          <w:color w:val="auto"/>
          <w:lang w:val="fr-FR"/>
        </w:rPr>
        <w:t xml:space="preserve"> conformément à la section 13 de la norme TREES</w:t>
      </w:r>
      <w:r w:rsidR="002F7004">
        <w:rPr>
          <w:b w:val="0"/>
          <w:bCs/>
          <w:i/>
          <w:iCs/>
          <w:caps w:val="0"/>
          <w:color w:val="auto"/>
          <w:lang w:val="fr-FR"/>
        </w:rPr>
        <w:t>.</w:t>
      </w:r>
      <w:r w:rsidR="004440DE" w:rsidRPr="002F7004">
        <w:rPr>
          <w:b w:val="0"/>
          <w:bCs/>
          <w:i/>
          <w:iCs/>
          <w:caps w:val="0"/>
          <w:color w:val="auto"/>
          <w:lang w:val="fr-FR"/>
        </w:rPr>
        <w:t xml:space="preserve"> </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857B91" w:rsidRPr="00CB6C09" w14:paraId="0A715315" w14:textId="77777777" w:rsidTr="00082279">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08A3AEB0" w14:textId="77777777" w:rsidR="00857B91" w:rsidRPr="002F7004" w:rsidRDefault="00857B91" w:rsidP="00082279">
            <w:pPr>
              <w:pStyle w:val="ARTDocument-Bodytext"/>
              <w:ind w:left="0"/>
              <w:rPr>
                <w:lang w:val="fr-FR"/>
              </w:rPr>
            </w:pPr>
          </w:p>
        </w:tc>
      </w:tr>
    </w:tbl>
    <w:p w14:paraId="3C6275E8" w14:textId="2F5DB12D" w:rsidR="00E9760A" w:rsidRPr="001D3FD8" w:rsidRDefault="008B130D" w:rsidP="008677EA">
      <w:pPr>
        <w:pStyle w:val="Heading4"/>
        <w:numPr>
          <w:ilvl w:val="3"/>
          <w:numId w:val="11"/>
        </w:numPr>
        <w:ind w:left="630" w:hanging="630"/>
        <w:rPr>
          <w:lang w:val="fr-FR"/>
        </w:rPr>
      </w:pPr>
      <w:r w:rsidRPr="001D3FD8">
        <w:rPr>
          <w:lang w:val="fr-FR"/>
        </w:rPr>
        <w:t xml:space="preserve">Mise en </w:t>
      </w:r>
      <w:r w:rsidR="003175F3">
        <w:rPr>
          <w:rFonts w:cs="Arial"/>
          <w:lang w:val="fr-FR"/>
        </w:rPr>
        <w:t>Œ</w:t>
      </w:r>
      <w:r w:rsidRPr="001D3FD8">
        <w:rPr>
          <w:lang w:val="fr-FR"/>
        </w:rPr>
        <w:t xml:space="preserve">uvre du plan de surveillance et </w:t>
      </w:r>
      <w:r w:rsidR="00E23494" w:rsidRPr="001D3FD8">
        <w:rPr>
          <w:lang w:val="fr-FR"/>
        </w:rPr>
        <w:t xml:space="preserve">les </w:t>
      </w:r>
      <w:r w:rsidR="00EA6FE0">
        <w:rPr>
          <w:rFonts w:cs="Arial"/>
          <w:lang w:val="fr-FR"/>
        </w:rPr>
        <w:t>É</w:t>
      </w:r>
      <w:r w:rsidR="00E23494" w:rsidRPr="001D3FD8">
        <w:rPr>
          <w:lang w:val="fr-FR"/>
        </w:rPr>
        <w:t>missions pendant la p</w:t>
      </w:r>
      <w:r w:rsidR="00EA6FE0">
        <w:rPr>
          <w:rFonts w:cs="Arial"/>
          <w:lang w:val="fr-FR"/>
        </w:rPr>
        <w:t>É</w:t>
      </w:r>
      <w:r w:rsidR="00E23494" w:rsidRPr="001D3FD8">
        <w:rPr>
          <w:lang w:val="fr-FR"/>
        </w:rPr>
        <w:t xml:space="preserve">riode </w:t>
      </w:r>
      <w:r w:rsidR="008501D6" w:rsidRPr="001D3FD8">
        <w:rPr>
          <w:lang w:val="fr-FR"/>
        </w:rPr>
        <w:t>d</w:t>
      </w:r>
      <w:r w:rsidR="00E23494" w:rsidRPr="001D3FD8">
        <w:rPr>
          <w:lang w:val="fr-FR"/>
        </w:rPr>
        <w:t xml:space="preserve">e </w:t>
      </w:r>
      <w:r w:rsidR="00D7787E">
        <w:rPr>
          <w:lang w:val="fr-FR"/>
        </w:rPr>
        <w:t>rapport</w:t>
      </w:r>
      <w:r w:rsidR="00E23494" w:rsidRPr="001D3FD8">
        <w:rPr>
          <w:lang w:val="fr-FR"/>
        </w:rPr>
        <w:t xml:space="preserve"> </w:t>
      </w:r>
    </w:p>
    <w:p w14:paraId="01CA182F" w14:textId="499D6DC3" w:rsidR="00FB5C73" w:rsidRDefault="00FB5C73" w:rsidP="000042DB">
      <w:pPr>
        <w:pStyle w:val="ARTDocument-Bulletssequentiallevel1"/>
        <w:numPr>
          <w:ilvl w:val="0"/>
          <w:numId w:val="0"/>
        </w:numPr>
        <w:suppressAutoHyphens/>
        <w:spacing w:after="200"/>
        <w:rPr>
          <w:bCs/>
          <w:i/>
          <w:iCs/>
          <w:noProof/>
          <w:lang w:val="fr-FR"/>
        </w:rPr>
      </w:pPr>
      <w:r w:rsidRPr="00FB5C73">
        <w:rPr>
          <w:bCs/>
          <w:i/>
          <w:iCs/>
          <w:noProof/>
          <w:lang w:val="fr-FR"/>
        </w:rPr>
        <w:t>Décrivez comment le plan de surveillance inclus dans le document d</w:t>
      </w:r>
      <w:r w:rsidR="004A31C7">
        <w:rPr>
          <w:bCs/>
          <w:i/>
          <w:iCs/>
          <w:noProof/>
          <w:lang w:val="fr-FR"/>
        </w:rPr>
        <w:t xml:space="preserve">’enregistrement </w:t>
      </w:r>
      <w:r w:rsidR="00744755">
        <w:rPr>
          <w:bCs/>
          <w:i/>
          <w:iCs/>
          <w:noProof/>
          <w:lang w:val="fr-FR"/>
        </w:rPr>
        <w:t>de</w:t>
      </w:r>
      <w:r>
        <w:rPr>
          <w:bCs/>
          <w:i/>
          <w:iCs/>
          <w:noProof/>
          <w:lang w:val="fr-FR"/>
        </w:rPr>
        <w:t xml:space="preserve"> la </w:t>
      </w:r>
      <w:r w:rsidRPr="00FB5C73">
        <w:rPr>
          <w:bCs/>
          <w:i/>
          <w:iCs/>
          <w:noProof/>
          <w:lang w:val="fr-FR"/>
        </w:rPr>
        <w:t>TREES a été mis en œuvre, notant tout changement dans les méthodologies, la stratification, la quantification et la collecte ou le stockage des données, ainsi qu'une justification de chaque changement. Fourni</w:t>
      </w:r>
      <w:r w:rsidR="00332697">
        <w:rPr>
          <w:bCs/>
          <w:i/>
          <w:iCs/>
          <w:noProof/>
          <w:lang w:val="fr-FR"/>
        </w:rPr>
        <w:t>ssez</w:t>
      </w:r>
      <w:r w:rsidRPr="00FB5C73">
        <w:rPr>
          <w:bCs/>
          <w:i/>
          <w:iCs/>
          <w:noProof/>
          <w:lang w:val="fr-FR"/>
        </w:rPr>
        <w:t xml:space="preserve"> les résultats des émissions </w:t>
      </w:r>
      <w:r w:rsidR="00E44733">
        <w:rPr>
          <w:bCs/>
          <w:i/>
          <w:iCs/>
          <w:noProof/>
          <w:lang w:val="fr-FR"/>
        </w:rPr>
        <w:t>caus</w:t>
      </w:r>
      <w:r w:rsidR="00E44733" w:rsidRPr="00FB5C73">
        <w:rPr>
          <w:bCs/>
          <w:i/>
          <w:iCs/>
          <w:noProof/>
          <w:lang w:val="fr-FR"/>
        </w:rPr>
        <w:t>é</w:t>
      </w:r>
      <w:r w:rsidR="00E44733">
        <w:rPr>
          <w:bCs/>
          <w:i/>
          <w:iCs/>
          <w:noProof/>
          <w:lang w:val="fr-FR"/>
        </w:rPr>
        <w:t>es par la d</w:t>
      </w:r>
      <w:r w:rsidR="00E44733" w:rsidRPr="00FB5C73">
        <w:rPr>
          <w:bCs/>
          <w:i/>
          <w:iCs/>
          <w:noProof/>
          <w:lang w:val="fr-FR"/>
        </w:rPr>
        <w:t>é</w:t>
      </w:r>
      <w:r w:rsidR="00E44733">
        <w:rPr>
          <w:bCs/>
          <w:i/>
          <w:iCs/>
          <w:noProof/>
          <w:lang w:val="fr-FR"/>
        </w:rPr>
        <w:t>forestation</w:t>
      </w:r>
      <w:r w:rsidR="00B00608">
        <w:rPr>
          <w:bCs/>
          <w:i/>
          <w:iCs/>
          <w:noProof/>
          <w:lang w:val="fr-FR"/>
        </w:rPr>
        <w:t xml:space="preserve"> </w:t>
      </w:r>
      <w:r w:rsidRPr="00FB5C73">
        <w:rPr>
          <w:bCs/>
          <w:i/>
          <w:iCs/>
          <w:noProof/>
          <w:lang w:val="fr-FR"/>
        </w:rPr>
        <w:t xml:space="preserve">et la dégradation (le cas échéant) pour la période de </w:t>
      </w:r>
      <w:r w:rsidR="00D7787E">
        <w:rPr>
          <w:bCs/>
          <w:i/>
          <w:iCs/>
          <w:noProof/>
          <w:lang w:val="fr-FR"/>
        </w:rPr>
        <w:t>rapport</w:t>
      </w:r>
      <w:r w:rsidRPr="00CF0C57">
        <w:rPr>
          <w:bCs/>
          <w:i/>
          <w:iCs/>
          <w:noProof/>
          <w:lang w:val="fr-FR"/>
        </w:rPr>
        <w:t>, y compris des descriptions de la façon dont les données ont été interpolées et calculées au prorata par année civile si nécessaire.</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8E568F" w:rsidRPr="00CB6C09" w14:paraId="389216BC" w14:textId="77777777" w:rsidTr="00082279">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7406810F" w14:textId="77777777" w:rsidR="008E568F" w:rsidRPr="003175F3" w:rsidRDefault="008E568F" w:rsidP="00082279">
            <w:pPr>
              <w:pStyle w:val="ARTDocument-Bodytext"/>
              <w:ind w:left="0"/>
              <w:rPr>
                <w:lang w:val="fr-FR"/>
              </w:rPr>
            </w:pPr>
          </w:p>
        </w:tc>
      </w:tr>
    </w:tbl>
    <w:p w14:paraId="7F72AC9C" w14:textId="1B81954E" w:rsidR="00FC0DED" w:rsidRPr="00E46CDC" w:rsidRDefault="007D758D" w:rsidP="00FC0DED">
      <w:pPr>
        <w:pStyle w:val="Heading4"/>
        <w:numPr>
          <w:ilvl w:val="3"/>
          <w:numId w:val="11"/>
        </w:numPr>
        <w:ind w:left="288" w:hanging="288"/>
      </w:pPr>
      <w:r w:rsidRPr="00E46CDC">
        <w:t>inversions</w:t>
      </w:r>
    </w:p>
    <w:p w14:paraId="31E9475C" w14:textId="790FC2B2" w:rsidR="007D758D" w:rsidRPr="00A25647" w:rsidRDefault="0039243F" w:rsidP="0039243F">
      <w:pPr>
        <w:pStyle w:val="paragraph"/>
        <w:textAlignment w:val="baseline"/>
        <w:rPr>
          <w:rStyle w:val="normaltextrun1"/>
          <w:rFonts w:ascii="Arial" w:hAnsi="Arial" w:cs="Arial"/>
          <w:i/>
          <w:iCs/>
          <w:sz w:val="22"/>
          <w:szCs w:val="22"/>
          <w:lang w:val="fr-FR"/>
        </w:rPr>
      </w:pPr>
      <w:r w:rsidRPr="00A25647">
        <w:rPr>
          <w:rStyle w:val="normaltextrun1"/>
          <w:rFonts w:ascii="Arial" w:hAnsi="Arial" w:cs="Arial"/>
          <w:i/>
          <w:iCs/>
          <w:sz w:val="22"/>
          <w:szCs w:val="22"/>
          <w:lang w:val="fr-FR"/>
        </w:rPr>
        <w:t>Identif</w:t>
      </w:r>
      <w:r w:rsidR="007D758D" w:rsidRPr="00A25647">
        <w:rPr>
          <w:rStyle w:val="normaltextrun1"/>
          <w:rFonts w:ascii="Arial" w:hAnsi="Arial" w:cs="Arial"/>
          <w:i/>
          <w:iCs/>
          <w:sz w:val="22"/>
          <w:szCs w:val="22"/>
          <w:lang w:val="fr-FR"/>
        </w:rPr>
        <w:t>iez</w:t>
      </w:r>
      <w:r w:rsidR="00F77638" w:rsidRPr="00A25647">
        <w:rPr>
          <w:rStyle w:val="normaltextrun1"/>
          <w:rFonts w:ascii="Arial" w:hAnsi="Arial" w:cs="Arial"/>
          <w:i/>
          <w:iCs/>
          <w:sz w:val="22"/>
          <w:szCs w:val="22"/>
          <w:lang w:val="fr-FR"/>
        </w:rPr>
        <w:t xml:space="preserve"> le compte tampon </w:t>
      </w:r>
      <w:r w:rsidR="00A25647" w:rsidRPr="00A25647">
        <w:rPr>
          <w:rStyle w:val="normaltextrun1"/>
          <w:rFonts w:ascii="Arial" w:hAnsi="Arial" w:cs="Arial"/>
          <w:i/>
          <w:iCs/>
          <w:sz w:val="22"/>
          <w:szCs w:val="22"/>
          <w:lang w:val="fr-FR"/>
        </w:rPr>
        <w:t xml:space="preserve">pertinent en </w:t>
      </w:r>
      <w:r w:rsidR="00C930B3">
        <w:rPr>
          <w:rStyle w:val="normaltextrun1"/>
          <w:rFonts w:ascii="Arial" w:hAnsi="Arial" w:cs="Arial"/>
          <w:i/>
          <w:iCs/>
          <w:sz w:val="22"/>
          <w:szCs w:val="22"/>
          <w:lang w:val="fr-FR"/>
        </w:rPr>
        <w:t>usant</w:t>
      </w:r>
      <w:r w:rsidR="00A25647" w:rsidRPr="00A25647">
        <w:rPr>
          <w:rStyle w:val="normaltextrun1"/>
          <w:rFonts w:ascii="Arial" w:hAnsi="Arial" w:cs="Arial"/>
          <w:i/>
          <w:iCs/>
          <w:sz w:val="22"/>
          <w:szCs w:val="22"/>
          <w:lang w:val="fr-FR"/>
        </w:rPr>
        <w:t xml:space="preserve"> l'outil d'évaluation de la contribution tampon.</w:t>
      </w:r>
      <w:r w:rsidR="004C4C95" w:rsidRPr="004C4C95">
        <w:rPr>
          <w:lang w:val="fr-FR"/>
        </w:rPr>
        <w:t xml:space="preserve"> </w:t>
      </w:r>
      <w:r w:rsidR="004C4C95" w:rsidRPr="004C4C95">
        <w:rPr>
          <w:rStyle w:val="normaltextrun1"/>
          <w:rFonts w:ascii="Arial" w:hAnsi="Arial" w:cs="Arial"/>
          <w:i/>
          <w:iCs/>
          <w:sz w:val="22"/>
          <w:szCs w:val="22"/>
          <w:lang w:val="fr-FR"/>
        </w:rPr>
        <w:t>Fourni</w:t>
      </w:r>
      <w:r w:rsidR="004C4C95">
        <w:rPr>
          <w:rStyle w:val="normaltextrun1"/>
          <w:rFonts w:ascii="Arial" w:hAnsi="Arial" w:cs="Arial"/>
          <w:i/>
          <w:iCs/>
          <w:sz w:val="22"/>
          <w:szCs w:val="22"/>
          <w:lang w:val="fr-FR"/>
        </w:rPr>
        <w:t>ssez</w:t>
      </w:r>
      <w:r w:rsidR="004C4C95" w:rsidRPr="004C4C95">
        <w:rPr>
          <w:rStyle w:val="normaltextrun1"/>
          <w:rFonts w:ascii="Arial" w:hAnsi="Arial" w:cs="Arial"/>
          <w:i/>
          <w:iCs/>
          <w:sz w:val="22"/>
          <w:szCs w:val="22"/>
          <w:lang w:val="fr-FR"/>
        </w:rPr>
        <w:t xml:space="preserve"> des preuves </w:t>
      </w:r>
      <w:r w:rsidR="004C4C95">
        <w:rPr>
          <w:rStyle w:val="normaltextrun1"/>
          <w:rFonts w:ascii="Arial" w:hAnsi="Arial" w:cs="Arial"/>
          <w:i/>
          <w:iCs/>
          <w:sz w:val="22"/>
          <w:szCs w:val="22"/>
          <w:lang w:val="fr-FR"/>
        </w:rPr>
        <w:t xml:space="preserve">pour les </w:t>
      </w:r>
      <w:r w:rsidR="004C4C95" w:rsidRPr="004C4C95">
        <w:rPr>
          <w:rStyle w:val="normaltextrun1"/>
          <w:rFonts w:ascii="Arial" w:hAnsi="Arial" w:cs="Arial"/>
          <w:i/>
          <w:iCs/>
          <w:sz w:val="22"/>
          <w:szCs w:val="22"/>
          <w:lang w:val="fr-FR"/>
        </w:rPr>
        <w:t>facteurs d'atténuation réclamés.</w:t>
      </w:r>
    </w:p>
    <w:p w14:paraId="079DB24E" w14:textId="1196625D" w:rsidR="00F93183" w:rsidRPr="00C930B3" w:rsidRDefault="00F93183" w:rsidP="00F93183">
      <w:pPr>
        <w:pStyle w:val="paragraph"/>
        <w:textAlignment w:val="baseline"/>
        <w:rPr>
          <w:rStyle w:val="normaltextrun1"/>
          <w:rFonts w:ascii="Arial" w:eastAsiaTheme="majorEastAsia" w:hAnsi="Arial" w:cs="Arial"/>
          <w:i/>
          <w:iCs/>
          <w:sz w:val="22"/>
          <w:szCs w:val="22"/>
          <w:highlight w:val="yellow"/>
          <w:u w:val="single"/>
          <w:lang w:val="fr-FR"/>
        </w:rPr>
      </w:pP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F93183" w:rsidRPr="00C930B3" w14:paraId="4761F152" w14:textId="77777777" w:rsidTr="00082279">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47CE10A9" w14:textId="77777777" w:rsidR="00F93183" w:rsidRPr="00C930B3" w:rsidRDefault="00F93183" w:rsidP="00082279">
            <w:pPr>
              <w:pStyle w:val="ARTDocument-Bodytext"/>
              <w:ind w:left="0"/>
              <w:rPr>
                <w:highlight w:val="yellow"/>
                <w:lang w:val="fr-FR"/>
              </w:rPr>
            </w:pPr>
          </w:p>
        </w:tc>
      </w:tr>
    </w:tbl>
    <w:p w14:paraId="5E092D00" w14:textId="77777777" w:rsidR="00F93183" w:rsidRPr="00C930B3" w:rsidRDefault="00F93183" w:rsidP="0039243F">
      <w:pPr>
        <w:pStyle w:val="paragraph"/>
        <w:textAlignment w:val="baseline"/>
        <w:rPr>
          <w:rStyle w:val="normaltextrun1"/>
          <w:rFonts w:ascii="Arial" w:eastAsiaTheme="majorEastAsia" w:hAnsi="Arial" w:cs="Arial"/>
          <w:i/>
          <w:iCs/>
          <w:sz w:val="22"/>
          <w:szCs w:val="22"/>
          <w:highlight w:val="yellow"/>
          <w:lang w:val="fr-FR"/>
        </w:rPr>
      </w:pPr>
    </w:p>
    <w:p w14:paraId="24486028" w14:textId="4AD30FFC" w:rsidR="00F93183" w:rsidRPr="0024224C" w:rsidRDefault="00F93183" w:rsidP="000042DB">
      <w:pPr>
        <w:pStyle w:val="paragraph"/>
        <w:spacing w:after="200"/>
        <w:textAlignment w:val="baseline"/>
        <w:rPr>
          <w:rStyle w:val="normaltextrun1"/>
          <w:rFonts w:ascii="Arial" w:eastAsiaTheme="majorEastAsia" w:hAnsi="Arial" w:cs="Arial"/>
          <w:i/>
          <w:iCs/>
          <w:sz w:val="22"/>
          <w:szCs w:val="22"/>
          <w:highlight w:val="yellow"/>
          <w:lang w:val="fr-FR"/>
        </w:rPr>
      </w:pPr>
      <w:r w:rsidRPr="0024224C">
        <w:rPr>
          <w:rStyle w:val="normaltextrun1"/>
          <w:rFonts w:ascii="Arial" w:eastAsiaTheme="majorEastAsia" w:hAnsi="Arial" w:cs="Arial"/>
          <w:i/>
          <w:iCs/>
          <w:sz w:val="22"/>
          <w:szCs w:val="22"/>
          <w:lang w:val="fr-FR"/>
        </w:rPr>
        <w:t>Identif</w:t>
      </w:r>
      <w:r w:rsidR="00E46CDC" w:rsidRPr="0024224C">
        <w:rPr>
          <w:rStyle w:val="normaltextrun1"/>
          <w:rFonts w:ascii="Arial" w:eastAsiaTheme="majorEastAsia" w:hAnsi="Arial" w:cs="Arial"/>
          <w:i/>
          <w:iCs/>
          <w:sz w:val="22"/>
          <w:szCs w:val="22"/>
          <w:lang w:val="fr-FR"/>
        </w:rPr>
        <w:t xml:space="preserve">iez si une inversion </w:t>
      </w:r>
      <w:r w:rsidR="0024224C" w:rsidRPr="0024224C">
        <w:rPr>
          <w:rStyle w:val="normaltextrun1"/>
          <w:rFonts w:ascii="Arial" w:eastAsiaTheme="majorEastAsia" w:hAnsi="Arial" w:cs="Arial"/>
          <w:i/>
          <w:iCs/>
          <w:sz w:val="22"/>
          <w:szCs w:val="22"/>
          <w:lang w:val="fr-FR"/>
        </w:rPr>
        <w:t xml:space="preserve">s'est produit au cours de cette période de </w:t>
      </w:r>
      <w:r w:rsidR="00D7787E">
        <w:rPr>
          <w:rStyle w:val="normaltextrun1"/>
          <w:rFonts w:ascii="Arial" w:eastAsiaTheme="majorEastAsia" w:hAnsi="Arial" w:cs="Arial"/>
          <w:i/>
          <w:iCs/>
          <w:sz w:val="22"/>
          <w:szCs w:val="22"/>
          <w:lang w:val="fr-FR"/>
        </w:rPr>
        <w:t>rapport</w:t>
      </w:r>
      <w:r w:rsidR="0024224C" w:rsidRPr="0024224C">
        <w:rPr>
          <w:rStyle w:val="normaltextrun1"/>
          <w:rFonts w:ascii="Arial" w:eastAsiaTheme="majorEastAsia" w:hAnsi="Arial" w:cs="Arial"/>
          <w:i/>
          <w:iCs/>
          <w:sz w:val="22"/>
          <w:szCs w:val="22"/>
          <w:lang w:val="fr-FR"/>
        </w:rPr>
        <w:t>.</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8E568F" w:rsidRPr="00CB6C09" w14:paraId="24043627" w14:textId="77777777" w:rsidTr="00082279">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04FE1F52" w14:textId="77777777" w:rsidR="008E568F" w:rsidRPr="0024224C" w:rsidRDefault="008E568F" w:rsidP="00082279">
            <w:pPr>
              <w:pStyle w:val="ARTDocument-Bodytext"/>
              <w:ind w:left="0"/>
              <w:rPr>
                <w:highlight w:val="yellow"/>
                <w:lang w:val="fr-FR"/>
              </w:rPr>
            </w:pPr>
          </w:p>
        </w:tc>
      </w:tr>
    </w:tbl>
    <w:p w14:paraId="01066EDC" w14:textId="55813A8B" w:rsidR="00FC0DED" w:rsidRPr="00FF0D0C" w:rsidRDefault="00FF0D0C" w:rsidP="00FC0DED">
      <w:pPr>
        <w:pStyle w:val="Heading4"/>
        <w:numPr>
          <w:ilvl w:val="3"/>
          <w:numId w:val="11"/>
        </w:numPr>
        <w:ind w:left="288" w:hanging="288"/>
      </w:pPr>
      <w:r w:rsidRPr="00FF0D0C">
        <w:t>PERTES</w:t>
      </w:r>
    </w:p>
    <w:p w14:paraId="3B12D81D" w14:textId="2D28FCA6" w:rsidR="008C3D71" w:rsidRPr="008C3D71" w:rsidRDefault="00F93183" w:rsidP="0039243F">
      <w:pPr>
        <w:pStyle w:val="ARTDocument-Bodytext"/>
        <w:rPr>
          <w:rStyle w:val="normaltextrun1"/>
          <w:i/>
          <w:iCs/>
          <w:lang w:val="fr-FR"/>
        </w:rPr>
      </w:pPr>
      <w:r w:rsidRPr="008C3D71">
        <w:rPr>
          <w:rStyle w:val="normaltextrun1"/>
          <w:i/>
          <w:iCs/>
          <w:lang w:val="fr-FR"/>
        </w:rPr>
        <w:t>Identif</w:t>
      </w:r>
      <w:r w:rsidR="00FF0D0C" w:rsidRPr="008C3D71">
        <w:rPr>
          <w:rStyle w:val="normaltextrun1"/>
          <w:i/>
          <w:iCs/>
          <w:lang w:val="fr-FR"/>
        </w:rPr>
        <w:t xml:space="preserve">iez </w:t>
      </w:r>
      <w:r w:rsidR="008C3D71" w:rsidRPr="008C3D71">
        <w:rPr>
          <w:rStyle w:val="normaltextrun1"/>
          <w:i/>
          <w:iCs/>
          <w:lang w:val="fr-FR"/>
        </w:rPr>
        <w:t xml:space="preserve">la </w:t>
      </w:r>
      <w:r w:rsidR="009E4FFF" w:rsidRPr="008C3D71">
        <w:rPr>
          <w:rStyle w:val="normaltextrun1"/>
          <w:i/>
          <w:iCs/>
          <w:lang w:val="fr-FR"/>
        </w:rPr>
        <w:t>déduction</w:t>
      </w:r>
      <w:r w:rsidR="008C3D71" w:rsidRPr="008C3D71">
        <w:rPr>
          <w:rStyle w:val="normaltextrun1"/>
          <w:i/>
          <w:iCs/>
          <w:lang w:val="fr-FR"/>
        </w:rPr>
        <w:t xml:space="preserve"> </w:t>
      </w:r>
      <w:r w:rsidR="009E4FFF">
        <w:rPr>
          <w:rStyle w:val="normaltextrun1"/>
          <w:i/>
          <w:iCs/>
          <w:lang w:val="fr-FR"/>
        </w:rPr>
        <w:t>en raison</w:t>
      </w:r>
      <w:r w:rsidR="008C3D71" w:rsidRPr="008C3D71">
        <w:rPr>
          <w:rStyle w:val="normaltextrun1"/>
          <w:i/>
          <w:iCs/>
          <w:lang w:val="fr-FR"/>
        </w:rPr>
        <w:t xml:space="preserve"> des pertes </w:t>
      </w:r>
      <w:r w:rsidR="009E4FFF" w:rsidRPr="00A25647">
        <w:rPr>
          <w:rStyle w:val="normaltextrun1"/>
          <w:i/>
          <w:iCs/>
          <w:lang w:val="fr-FR"/>
        </w:rPr>
        <w:t xml:space="preserve">en </w:t>
      </w:r>
      <w:r w:rsidR="00C930B3">
        <w:rPr>
          <w:rStyle w:val="normaltextrun1"/>
          <w:i/>
          <w:iCs/>
          <w:lang w:val="fr-FR"/>
        </w:rPr>
        <w:t>usant</w:t>
      </w:r>
      <w:r w:rsidR="009E4FFF" w:rsidRPr="00A25647">
        <w:rPr>
          <w:rStyle w:val="normaltextrun1"/>
          <w:i/>
          <w:iCs/>
          <w:lang w:val="fr-FR"/>
        </w:rPr>
        <w:t xml:space="preserve"> l'outil d'évaluation</w:t>
      </w:r>
      <w:r w:rsidR="00945064">
        <w:rPr>
          <w:rStyle w:val="normaltextrun1"/>
          <w:i/>
          <w:iCs/>
          <w:lang w:val="fr-FR"/>
        </w:rPr>
        <w:t xml:space="preserve"> des pertes.</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8E568F" w:rsidRPr="00CB6C09" w14:paraId="699F5691" w14:textId="77777777" w:rsidTr="00082279">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47C848D8" w14:textId="77777777" w:rsidR="008E568F" w:rsidRPr="00D003B0" w:rsidRDefault="008E568F" w:rsidP="00082279">
            <w:pPr>
              <w:pStyle w:val="ARTDocument-Bodytext"/>
              <w:ind w:left="0"/>
              <w:rPr>
                <w:highlight w:val="yellow"/>
                <w:lang w:val="fr-FR"/>
              </w:rPr>
            </w:pPr>
          </w:p>
        </w:tc>
      </w:tr>
    </w:tbl>
    <w:p w14:paraId="44036CC5" w14:textId="51F8FC94" w:rsidR="00FC0DED" w:rsidRPr="00945064" w:rsidRDefault="00E017EE" w:rsidP="00FC0DED">
      <w:pPr>
        <w:pStyle w:val="Heading4"/>
        <w:numPr>
          <w:ilvl w:val="3"/>
          <w:numId w:val="11"/>
        </w:numPr>
        <w:ind w:left="288" w:hanging="288"/>
      </w:pPr>
      <w:r>
        <w:t xml:space="preserve">les </w:t>
      </w:r>
      <w:r w:rsidR="00EA209E">
        <w:rPr>
          <w:rFonts w:cs="Arial"/>
          <w:lang w:val="fr-FR"/>
        </w:rPr>
        <w:t>VARIATIONS</w:t>
      </w:r>
    </w:p>
    <w:p w14:paraId="7803FEC3" w14:textId="524C3CEE" w:rsidR="00945064" w:rsidRDefault="00945064" w:rsidP="0039243F">
      <w:pPr>
        <w:pStyle w:val="ARTDocument-Bodytext"/>
        <w:rPr>
          <w:rStyle w:val="normaltextrun1"/>
          <w:i/>
          <w:iCs/>
          <w:lang w:val="fr-FR"/>
        </w:rPr>
      </w:pPr>
      <w:r w:rsidRPr="00945064">
        <w:rPr>
          <w:rStyle w:val="normaltextrun1"/>
          <w:i/>
          <w:iCs/>
          <w:lang w:val="fr-FR"/>
        </w:rPr>
        <w:t>Résumez tou</w:t>
      </w:r>
      <w:r w:rsidR="00B555FA">
        <w:rPr>
          <w:rStyle w:val="normaltextrun1"/>
          <w:i/>
          <w:iCs/>
          <w:lang w:val="fr-FR"/>
        </w:rPr>
        <w:t>te</w:t>
      </w:r>
      <w:r w:rsidR="00DA6F1D">
        <w:rPr>
          <w:rStyle w:val="normaltextrun1"/>
          <w:i/>
          <w:iCs/>
          <w:lang w:val="fr-FR"/>
        </w:rPr>
        <w:t>s</w:t>
      </w:r>
      <w:r w:rsidR="00B555FA">
        <w:rPr>
          <w:rStyle w:val="normaltextrun1"/>
          <w:i/>
          <w:iCs/>
          <w:lang w:val="fr-FR"/>
        </w:rPr>
        <w:t xml:space="preserve"> l</w:t>
      </w:r>
      <w:r w:rsidR="00DA6F1D">
        <w:rPr>
          <w:rStyle w:val="normaltextrun1"/>
          <w:i/>
          <w:iCs/>
          <w:lang w:val="fr-FR"/>
        </w:rPr>
        <w:t xml:space="preserve">es </w:t>
      </w:r>
      <w:r w:rsidR="00B555FA">
        <w:rPr>
          <w:rStyle w:val="normaltextrun1"/>
          <w:i/>
          <w:iCs/>
          <w:lang w:val="fr-FR"/>
        </w:rPr>
        <w:t>variation</w:t>
      </w:r>
      <w:r w:rsidR="00DA6F1D">
        <w:rPr>
          <w:rStyle w:val="normaltextrun1"/>
          <w:i/>
          <w:iCs/>
          <w:lang w:val="fr-FR"/>
        </w:rPr>
        <w:t>s</w:t>
      </w:r>
      <w:r w:rsidR="00B555FA">
        <w:rPr>
          <w:rStyle w:val="normaltextrun1"/>
          <w:i/>
          <w:iCs/>
          <w:lang w:val="fr-FR"/>
        </w:rPr>
        <w:t xml:space="preserve"> </w:t>
      </w:r>
      <w:r w:rsidRPr="00945064">
        <w:rPr>
          <w:rStyle w:val="normaltextrun1"/>
          <w:i/>
          <w:iCs/>
          <w:lang w:val="fr-FR"/>
        </w:rPr>
        <w:t xml:space="preserve">par rapport à </w:t>
      </w:r>
      <w:r>
        <w:rPr>
          <w:rStyle w:val="normaltextrun1"/>
          <w:i/>
          <w:iCs/>
          <w:lang w:val="fr-FR"/>
        </w:rPr>
        <w:t xml:space="preserve">la </w:t>
      </w:r>
      <w:r w:rsidRPr="00945064">
        <w:rPr>
          <w:rStyle w:val="normaltextrun1"/>
          <w:i/>
          <w:iCs/>
          <w:lang w:val="fr-FR"/>
        </w:rPr>
        <w:t>TREES qui ont été approuvé</w:t>
      </w:r>
      <w:r w:rsidR="006351DC">
        <w:rPr>
          <w:rStyle w:val="normaltextrun1"/>
          <w:i/>
          <w:iCs/>
          <w:lang w:val="fr-FR"/>
        </w:rPr>
        <w:t>e</w:t>
      </w:r>
      <w:r w:rsidRPr="00945064">
        <w:rPr>
          <w:rStyle w:val="normaltextrun1"/>
          <w:i/>
          <w:iCs/>
          <w:lang w:val="fr-FR"/>
        </w:rPr>
        <w:t xml:space="preserve">s par le Secrétariat </w:t>
      </w:r>
      <w:r w:rsidR="00240CF0">
        <w:rPr>
          <w:rStyle w:val="normaltextrun1"/>
          <w:i/>
          <w:iCs/>
          <w:lang w:val="fr-FR"/>
        </w:rPr>
        <w:t>de l’</w:t>
      </w:r>
      <w:r w:rsidRPr="00945064">
        <w:rPr>
          <w:rStyle w:val="normaltextrun1"/>
          <w:i/>
          <w:iCs/>
          <w:lang w:val="fr-FR"/>
        </w:rPr>
        <w:t>ART et utilisé</w:t>
      </w:r>
      <w:r w:rsidR="006351DC">
        <w:rPr>
          <w:rStyle w:val="normaltextrun1"/>
          <w:i/>
          <w:iCs/>
          <w:lang w:val="fr-FR"/>
        </w:rPr>
        <w:t>e</w:t>
      </w:r>
      <w:r w:rsidRPr="00945064">
        <w:rPr>
          <w:rStyle w:val="normaltextrun1"/>
          <w:i/>
          <w:iCs/>
          <w:lang w:val="fr-FR"/>
        </w:rPr>
        <w:t xml:space="preserve">s par le </w:t>
      </w:r>
      <w:r w:rsidR="0011181F">
        <w:rPr>
          <w:rStyle w:val="normaltextrun1"/>
          <w:i/>
          <w:iCs/>
          <w:lang w:val="fr-FR"/>
        </w:rPr>
        <w:t>Participant</w:t>
      </w:r>
      <w:r w:rsidRPr="00945064">
        <w:rPr>
          <w:rStyle w:val="normaltextrun1"/>
          <w:i/>
          <w:iCs/>
          <w:lang w:val="fr-FR"/>
        </w:rPr>
        <w:t xml:space="preserve"> </w:t>
      </w:r>
      <w:r w:rsidR="00240CF0">
        <w:rPr>
          <w:rStyle w:val="normaltextrun1"/>
          <w:i/>
          <w:iCs/>
          <w:lang w:val="fr-FR"/>
        </w:rPr>
        <w:t xml:space="preserve">de la </w:t>
      </w:r>
      <w:r w:rsidRPr="00945064">
        <w:rPr>
          <w:rStyle w:val="normaltextrun1"/>
          <w:i/>
          <w:iCs/>
          <w:lang w:val="fr-FR"/>
        </w:rPr>
        <w:t xml:space="preserve">TREES </w:t>
      </w:r>
      <w:r w:rsidR="004C054F">
        <w:rPr>
          <w:rStyle w:val="normaltextrun1"/>
          <w:i/>
          <w:iCs/>
          <w:lang w:val="fr-FR"/>
        </w:rPr>
        <w:t xml:space="preserve">pendant </w:t>
      </w:r>
      <w:r w:rsidRPr="00945064">
        <w:rPr>
          <w:rStyle w:val="normaltextrun1"/>
          <w:i/>
          <w:iCs/>
          <w:lang w:val="fr-FR"/>
        </w:rPr>
        <w:t xml:space="preserve">cette période de </w:t>
      </w:r>
      <w:r w:rsidR="00D7787E">
        <w:rPr>
          <w:rStyle w:val="normaltextrun1"/>
          <w:i/>
          <w:iCs/>
          <w:lang w:val="fr-FR"/>
        </w:rPr>
        <w:t>rapport</w:t>
      </w:r>
      <w:r w:rsidRPr="00945064">
        <w:rPr>
          <w:rStyle w:val="normaltextrun1"/>
          <w:i/>
          <w:iCs/>
          <w:lang w:val="fr-FR"/>
        </w:rPr>
        <w:t>.</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8E568F" w:rsidRPr="00CB6C09" w14:paraId="2488C4DD" w14:textId="77777777" w:rsidTr="00082279">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23D459E1" w14:textId="77777777" w:rsidR="008E568F" w:rsidRPr="00E017EE" w:rsidRDefault="008E568F" w:rsidP="00082279">
            <w:pPr>
              <w:pStyle w:val="ARTDocument-Bodytext"/>
              <w:ind w:left="0"/>
              <w:rPr>
                <w:highlight w:val="yellow"/>
                <w:lang w:val="fr-FR"/>
              </w:rPr>
            </w:pPr>
          </w:p>
        </w:tc>
      </w:tr>
    </w:tbl>
    <w:p w14:paraId="643E0E24" w14:textId="73860902" w:rsidR="00FC0DED" w:rsidRPr="00636F19" w:rsidRDefault="00636F19" w:rsidP="00FC0DED">
      <w:pPr>
        <w:pStyle w:val="Heading4"/>
        <w:numPr>
          <w:ilvl w:val="3"/>
          <w:numId w:val="11"/>
        </w:numPr>
        <w:ind w:left="288" w:hanging="288"/>
      </w:pPr>
      <w:bookmarkStart w:id="2" w:name="_GoBack"/>
      <w:r w:rsidRPr="00636F19">
        <w:t>CLASSIFICATION</w:t>
      </w:r>
      <w:bookmarkEnd w:id="2"/>
    </w:p>
    <w:p w14:paraId="7603C513" w14:textId="72DED212" w:rsidR="0039243F" w:rsidRPr="00636F19" w:rsidRDefault="0021017C" w:rsidP="000042DB">
      <w:pPr>
        <w:pStyle w:val="paragraph"/>
        <w:spacing w:after="200"/>
        <w:textAlignment w:val="baseline"/>
        <w:rPr>
          <w:rStyle w:val="normaltextrun1"/>
          <w:rFonts w:ascii="Arial" w:hAnsi="Arial" w:cs="Arial"/>
          <w:i/>
          <w:iCs/>
          <w:sz w:val="22"/>
          <w:szCs w:val="22"/>
          <w:lang w:val="fr-FR"/>
        </w:rPr>
      </w:pPr>
      <w:r w:rsidRPr="00636F19">
        <w:rPr>
          <w:rStyle w:val="normaltextrun1"/>
          <w:rFonts w:ascii="Arial" w:hAnsi="Arial" w:cs="Arial"/>
          <w:i/>
          <w:iCs/>
          <w:sz w:val="22"/>
          <w:szCs w:val="22"/>
          <w:lang w:val="fr-FR"/>
        </w:rPr>
        <w:t>S</w:t>
      </w:r>
      <w:r w:rsidR="00185F39" w:rsidRPr="00636F19">
        <w:rPr>
          <w:rStyle w:val="normaltextrun1"/>
          <w:rFonts w:ascii="Arial" w:hAnsi="Arial" w:cs="Arial"/>
          <w:i/>
          <w:iCs/>
          <w:sz w:val="22"/>
          <w:szCs w:val="22"/>
          <w:lang w:val="fr-FR"/>
        </w:rPr>
        <w:t xml:space="preserve">’il est </w:t>
      </w:r>
      <w:r w:rsidR="00437D40" w:rsidRPr="00636F19">
        <w:rPr>
          <w:rStyle w:val="normaltextrun1"/>
          <w:rFonts w:ascii="Arial" w:hAnsi="Arial" w:cs="Arial"/>
          <w:i/>
          <w:iCs/>
          <w:sz w:val="22"/>
          <w:szCs w:val="22"/>
          <w:lang w:val="fr-FR"/>
        </w:rPr>
        <w:t>souhaité</w:t>
      </w:r>
      <w:r w:rsidR="00185F39" w:rsidRPr="00636F19">
        <w:rPr>
          <w:rStyle w:val="normaltextrun1"/>
          <w:rFonts w:ascii="Arial" w:hAnsi="Arial" w:cs="Arial"/>
          <w:i/>
          <w:iCs/>
          <w:sz w:val="22"/>
          <w:szCs w:val="22"/>
          <w:lang w:val="fr-FR"/>
        </w:rPr>
        <w:t xml:space="preserve"> </w:t>
      </w:r>
      <w:r w:rsidR="001D2653" w:rsidRPr="00636F19">
        <w:rPr>
          <w:rStyle w:val="normaltextrun1"/>
          <w:rFonts w:ascii="Arial" w:hAnsi="Arial" w:cs="Arial"/>
          <w:i/>
          <w:iCs/>
          <w:sz w:val="22"/>
          <w:szCs w:val="22"/>
          <w:lang w:val="fr-FR"/>
        </w:rPr>
        <w:t>que</w:t>
      </w:r>
      <w:r w:rsidR="00591096" w:rsidRPr="00636F19">
        <w:rPr>
          <w:rStyle w:val="normaltextrun1"/>
          <w:rFonts w:ascii="Arial" w:hAnsi="Arial" w:cs="Arial"/>
          <w:i/>
          <w:iCs/>
          <w:sz w:val="22"/>
          <w:szCs w:val="22"/>
          <w:lang w:val="fr-FR"/>
        </w:rPr>
        <w:t xml:space="preserve"> les </w:t>
      </w:r>
      <w:r w:rsidR="001D2653" w:rsidRPr="00636F19">
        <w:rPr>
          <w:rStyle w:val="normaltextrun1"/>
          <w:rFonts w:ascii="Arial" w:hAnsi="Arial" w:cs="Arial"/>
          <w:i/>
          <w:iCs/>
          <w:sz w:val="22"/>
          <w:szCs w:val="22"/>
          <w:lang w:val="fr-FR"/>
        </w:rPr>
        <w:t>réductions</w:t>
      </w:r>
      <w:r w:rsidR="00591096" w:rsidRPr="00636F19">
        <w:rPr>
          <w:rStyle w:val="normaltextrun1"/>
          <w:rFonts w:ascii="Arial" w:hAnsi="Arial" w:cs="Arial"/>
          <w:i/>
          <w:iCs/>
          <w:sz w:val="22"/>
          <w:szCs w:val="22"/>
          <w:lang w:val="fr-FR"/>
        </w:rPr>
        <w:t xml:space="preserve"> des </w:t>
      </w:r>
      <w:r w:rsidR="001D2653" w:rsidRPr="00636F19">
        <w:rPr>
          <w:rStyle w:val="normaltextrun1"/>
          <w:rFonts w:ascii="Arial" w:hAnsi="Arial" w:cs="Arial"/>
          <w:i/>
          <w:iCs/>
          <w:sz w:val="22"/>
          <w:szCs w:val="22"/>
          <w:lang w:val="fr-FR"/>
        </w:rPr>
        <w:t xml:space="preserve">émissions </w:t>
      </w:r>
      <w:r w:rsidR="00437D40" w:rsidRPr="00636F19">
        <w:rPr>
          <w:rStyle w:val="normaltextrun1"/>
          <w:rFonts w:ascii="Arial" w:hAnsi="Arial" w:cs="Arial"/>
          <w:i/>
          <w:iCs/>
          <w:sz w:val="22"/>
          <w:szCs w:val="22"/>
          <w:lang w:val="fr-FR"/>
        </w:rPr>
        <w:t>soient</w:t>
      </w:r>
      <w:r w:rsidR="001D2653" w:rsidRPr="00636F19">
        <w:rPr>
          <w:rStyle w:val="normaltextrun1"/>
          <w:rFonts w:ascii="Arial" w:hAnsi="Arial" w:cs="Arial"/>
          <w:i/>
          <w:iCs/>
          <w:sz w:val="22"/>
          <w:szCs w:val="22"/>
          <w:lang w:val="fr-FR"/>
        </w:rPr>
        <w:t xml:space="preserve"> </w:t>
      </w:r>
      <w:r w:rsidR="00437D40" w:rsidRPr="00636F19">
        <w:rPr>
          <w:rStyle w:val="normaltextrun1"/>
          <w:rFonts w:ascii="Arial" w:hAnsi="Arial" w:cs="Arial"/>
          <w:i/>
          <w:iCs/>
          <w:sz w:val="22"/>
          <w:szCs w:val="22"/>
          <w:lang w:val="fr-FR"/>
        </w:rPr>
        <w:t>classées comme HFLD,</w:t>
      </w:r>
      <w:r w:rsidR="00591096" w:rsidRPr="00636F19">
        <w:rPr>
          <w:rStyle w:val="normaltextrun1"/>
          <w:rFonts w:ascii="Arial" w:hAnsi="Arial" w:cs="Arial"/>
          <w:i/>
          <w:iCs/>
          <w:sz w:val="22"/>
          <w:szCs w:val="22"/>
          <w:lang w:val="fr-FR"/>
        </w:rPr>
        <w:t xml:space="preserve"> </w:t>
      </w:r>
      <w:r w:rsidR="00437D40" w:rsidRPr="00636F19">
        <w:rPr>
          <w:rStyle w:val="normaltextrun1"/>
          <w:rFonts w:ascii="Arial" w:hAnsi="Arial" w:cs="Arial"/>
          <w:i/>
          <w:iCs/>
          <w:sz w:val="22"/>
          <w:szCs w:val="22"/>
          <w:lang w:val="fr-FR"/>
        </w:rPr>
        <w:t>fournissez</w:t>
      </w:r>
      <w:r w:rsidR="00CA008E" w:rsidRPr="00636F19">
        <w:rPr>
          <w:rStyle w:val="normaltextrun1"/>
          <w:rFonts w:ascii="Arial" w:hAnsi="Arial" w:cs="Arial"/>
          <w:i/>
          <w:iCs/>
          <w:sz w:val="22"/>
          <w:szCs w:val="22"/>
          <w:lang w:val="fr-FR"/>
        </w:rPr>
        <w:t xml:space="preserve"> des preuves que le </w:t>
      </w:r>
      <w:r w:rsidR="0011181F">
        <w:rPr>
          <w:rStyle w:val="normaltextrun1"/>
          <w:rFonts w:ascii="Arial" w:hAnsi="Arial" w:cs="Arial"/>
          <w:i/>
          <w:iCs/>
          <w:sz w:val="22"/>
          <w:szCs w:val="22"/>
          <w:lang w:val="fr-FR"/>
        </w:rPr>
        <w:t>Participant</w:t>
      </w:r>
      <w:r w:rsidR="00636F19" w:rsidRPr="00636F19">
        <w:rPr>
          <w:rStyle w:val="normaltextrun1"/>
          <w:rFonts w:ascii="Arial" w:hAnsi="Arial" w:cs="Arial"/>
          <w:i/>
          <w:iCs/>
          <w:sz w:val="22"/>
          <w:szCs w:val="22"/>
          <w:lang w:val="fr-FR"/>
        </w:rPr>
        <w:t xml:space="preserve"> </w:t>
      </w:r>
      <w:r w:rsidR="00CA008E" w:rsidRPr="00636F19">
        <w:rPr>
          <w:rStyle w:val="normaltextrun1"/>
          <w:rFonts w:ascii="Arial" w:hAnsi="Arial" w:cs="Arial"/>
          <w:i/>
          <w:iCs/>
          <w:sz w:val="22"/>
          <w:szCs w:val="22"/>
          <w:lang w:val="fr-FR"/>
        </w:rPr>
        <w:t xml:space="preserve">ou le pays du </w:t>
      </w:r>
      <w:r w:rsidR="0011181F">
        <w:rPr>
          <w:rStyle w:val="normaltextrun1"/>
          <w:rFonts w:ascii="Arial" w:hAnsi="Arial" w:cs="Arial"/>
          <w:i/>
          <w:iCs/>
          <w:sz w:val="22"/>
          <w:szCs w:val="22"/>
          <w:lang w:val="fr-FR"/>
        </w:rPr>
        <w:t>Participant</w:t>
      </w:r>
      <w:r w:rsidR="00FD0190" w:rsidRPr="00636F19">
        <w:rPr>
          <w:rStyle w:val="normaltextrun1"/>
          <w:rFonts w:ascii="Arial" w:hAnsi="Arial" w:cs="Arial"/>
          <w:i/>
          <w:iCs/>
          <w:sz w:val="22"/>
          <w:szCs w:val="22"/>
          <w:lang w:val="fr-FR"/>
        </w:rPr>
        <w:t xml:space="preserve"> </w:t>
      </w:r>
      <w:r w:rsidR="00582F83" w:rsidRPr="00636F19">
        <w:rPr>
          <w:rStyle w:val="normaltextrun1"/>
          <w:rFonts w:ascii="Arial" w:hAnsi="Arial" w:cs="Arial"/>
          <w:i/>
          <w:iCs/>
          <w:sz w:val="22"/>
          <w:szCs w:val="22"/>
          <w:lang w:val="fr-FR"/>
        </w:rPr>
        <w:t>répond aux critères d</w:t>
      </w:r>
      <w:r w:rsidR="009531CC" w:rsidRPr="00636F19">
        <w:rPr>
          <w:rStyle w:val="normaltextrun1"/>
          <w:rFonts w:ascii="Arial" w:hAnsi="Arial" w:cs="Arial"/>
          <w:i/>
          <w:iCs/>
          <w:sz w:val="22"/>
          <w:szCs w:val="22"/>
          <w:lang w:val="fr-FR"/>
        </w:rPr>
        <w:t>e</w:t>
      </w:r>
      <w:r w:rsidR="00582F83" w:rsidRPr="00636F19">
        <w:rPr>
          <w:rStyle w:val="normaltextrun1"/>
          <w:rFonts w:ascii="Arial" w:hAnsi="Arial" w:cs="Arial"/>
          <w:i/>
          <w:iCs/>
          <w:sz w:val="22"/>
          <w:szCs w:val="22"/>
          <w:lang w:val="fr-FR"/>
        </w:rPr>
        <w:t xml:space="preserve"> HFLD </w:t>
      </w:r>
      <w:r w:rsidR="00C8764F" w:rsidRPr="00636F19">
        <w:rPr>
          <w:rStyle w:val="normaltextrun1"/>
          <w:rFonts w:ascii="Arial" w:hAnsi="Arial" w:cs="Arial"/>
          <w:i/>
          <w:iCs/>
          <w:sz w:val="22"/>
          <w:szCs w:val="22"/>
          <w:lang w:val="fr-FR"/>
        </w:rPr>
        <w:t>précisés</w:t>
      </w:r>
      <w:r w:rsidR="00636F19" w:rsidRPr="00636F19">
        <w:rPr>
          <w:rStyle w:val="normaltextrun1"/>
          <w:rFonts w:ascii="Arial" w:hAnsi="Arial" w:cs="Arial"/>
          <w:i/>
          <w:iCs/>
          <w:sz w:val="22"/>
          <w:szCs w:val="22"/>
          <w:lang w:val="fr-FR"/>
        </w:rPr>
        <w:t xml:space="preserve"> dans la TREES pendant la période de </w:t>
      </w:r>
      <w:r w:rsidR="00D7787E">
        <w:rPr>
          <w:rStyle w:val="normaltextrun1"/>
          <w:rFonts w:ascii="Arial" w:hAnsi="Arial" w:cs="Arial"/>
          <w:i/>
          <w:iCs/>
          <w:sz w:val="22"/>
          <w:szCs w:val="22"/>
          <w:lang w:val="fr-FR"/>
        </w:rPr>
        <w:t>rapport</w:t>
      </w:r>
      <w:r w:rsidR="00636F19" w:rsidRPr="00636F19">
        <w:rPr>
          <w:rStyle w:val="normaltextrun1"/>
          <w:rFonts w:ascii="Arial" w:hAnsi="Arial" w:cs="Arial"/>
          <w:i/>
          <w:iCs/>
          <w:sz w:val="22"/>
          <w:szCs w:val="22"/>
          <w:lang w:val="fr-FR"/>
        </w:rPr>
        <w:t>.</w:t>
      </w:r>
      <w:r w:rsidR="00C8764F" w:rsidRPr="00636F19">
        <w:rPr>
          <w:rStyle w:val="normaltextrun1"/>
          <w:rFonts w:ascii="Arial" w:hAnsi="Arial" w:cs="Arial"/>
          <w:i/>
          <w:iCs/>
          <w:sz w:val="22"/>
          <w:szCs w:val="22"/>
          <w:lang w:val="fr-FR"/>
        </w:rPr>
        <w:t xml:space="preserve"> </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8E568F" w:rsidRPr="00CB6C09" w14:paraId="6DFECC6C" w14:textId="77777777" w:rsidTr="00082279">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21EF222D" w14:textId="77777777" w:rsidR="008E568F" w:rsidRPr="00636F19" w:rsidRDefault="008E568F" w:rsidP="00082279">
            <w:pPr>
              <w:pStyle w:val="ARTDocument-Bodytext"/>
              <w:ind w:left="0"/>
              <w:rPr>
                <w:highlight w:val="yellow"/>
                <w:lang w:val="fr-FR"/>
              </w:rPr>
            </w:pPr>
          </w:p>
        </w:tc>
      </w:tr>
    </w:tbl>
    <w:p w14:paraId="40131DE4" w14:textId="479319BE" w:rsidR="00FC0DED" w:rsidRPr="008472AB" w:rsidRDefault="00FC0DED" w:rsidP="00FC0DED">
      <w:pPr>
        <w:pStyle w:val="Heading4"/>
        <w:numPr>
          <w:ilvl w:val="3"/>
          <w:numId w:val="11"/>
        </w:numPr>
        <w:ind w:left="288" w:hanging="288"/>
      </w:pPr>
      <w:r w:rsidRPr="008472AB">
        <w:t>R</w:t>
      </w:r>
      <w:r w:rsidR="00696A40" w:rsidRPr="008472AB">
        <w:rPr>
          <w:rFonts w:cs="Arial"/>
          <w:lang w:val="fr-FR"/>
        </w:rPr>
        <w:t>É</w:t>
      </w:r>
      <w:r w:rsidR="0039243F" w:rsidRPr="008472AB">
        <w:t>ductions</w:t>
      </w:r>
      <w:r w:rsidR="00696A40" w:rsidRPr="008472AB">
        <w:t xml:space="preserve"> des </w:t>
      </w:r>
      <w:r w:rsidR="00696A40" w:rsidRPr="008472AB">
        <w:rPr>
          <w:rFonts w:cs="Arial"/>
          <w:lang w:val="fr-FR"/>
        </w:rPr>
        <w:t>É</w:t>
      </w:r>
      <w:r w:rsidR="00696A40" w:rsidRPr="008472AB">
        <w:t>missions</w:t>
      </w:r>
    </w:p>
    <w:p w14:paraId="67108839" w14:textId="097A57E9" w:rsidR="008472AB" w:rsidRPr="00681D4B" w:rsidRDefault="00F93183" w:rsidP="0039243F">
      <w:pPr>
        <w:pStyle w:val="ARTDocument-Bodytext"/>
        <w:rPr>
          <w:i/>
          <w:iCs/>
          <w:lang w:val="fr-FR"/>
        </w:rPr>
      </w:pPr>
      <w:r w:rsidRPr="00681D4B">
        <w:rPr>
          <w:i/>
          <w:iCs/>
          <w:lang w:val="fr-FR"/>
        </w:rPr>
        <w:t>Quantif</w:t>
      </w:r>
      <w:r w:rsidR="008472AB" w:rsidRPr="00681D4B">
        <w:rPr>
          <w:i/>
          <w:iCs/>
          <w:lang w:val="fr-FR"/>
        </w:rPr>
        <w:t xml:space="preserve">iez les </w:t>
      </w:r>
      <w:r w:rsidR="00A46513" w:rsidRPr="00681D4B">
        <w:rPr>
          <w:i/>
          <w:iCs/>
          <w:lang w:val="fr-FR"/>
        </w:rPr>
        <w:t>réductions</w:t>
      </w:r>
      <w:r w:rsidR="008472AB" w:rsidRPr="00681D4B">
        <w:rPr>
          <w:i/>
          <w:iCs/>
          <w:lang w:val="fr-FR"/>
        </w:rPr>
        <w:t xml:space="preserve"> des </w:t>
      </w:r>
      <w:r w:rsidR="00A46513" w:rsidRPr="00681D4B">
        <w:rPr>
          <w:i/>
          <w:iCs/>
          <w:lang w:val="fr-FR"/>
        </w:rPr>
        <w:t>émissions</w:t>
      </w:r>
      <w:r w:rsidR="008472AB" w:rsidRPr="00681D4B">
        <w:rPr>
          <w:i/>
          <w:iCs/>
          <w:lang w:val="fr-FR"/>
        </w:rPr>
        <w:t xml:space="preserve"> </w:t>
      </w:r>
      <w:r w:rsidR="00A46513" w:rsidRPr="00681D4B">
        <w:rPr>
          <w:i/>
          <w:iCs/>
          <w:lang w:val="fr-FR"/>
        </w:rPr>
        <w:t xml:space="preserve">réclamées pendant la période de </w:t>
      </w:r>
      <w:r w:rsidR="00D7787E">
        <w:rPr>
          <w:i/>
          <w:iCs/>
          <w:lang w:val="fr-FR"/>
        </w:rPr>
        <w:t>rapport</w:t>
      </w:r>
      <w:r w:rsidR="00A46513" w:rsidRPr="00681D4B">
        <w:rPr>
          <w:i/>
          <w:iCs/>
          <w:lang w:val="fr-FR"/>
        </w:rPr>
        <w:t>. Veuillez inc</w:t>
      </w:r>
      <w:r w:rsidR="0082533C" w:rsidRPr="00681D4B">
        <w:rPr>
          <w:i/>
          <w:iCs/>
          <w:lang w:val="fr-FR"/>
        </w:rPr>
        <w:t>l</w:t>
      </w:r>
      <w:r w:rsidR="00A46513" w:rsidRPr="00681D4B">
        <w:rPr>
          <w:i/>
          <w:iCs/>
          <w:lang w:val="fr-FR"/>
        </w:rPr>
        <w:t>ure</w:t>
      </w:r>
      <w:r w:rsidR="00E027A2" w:rsidRPr="00681D4B">
        <w:rPr>
          <w:i/>
          <w:iCs/>
          <w:lang w:val="fr-FR"/>
        </w:rPr>
        <w:t xml:space="preserve"> une copie de</w:t>
      </w:r>
      <w:r w:rsidR="00271E1A" w:rsidRPr="00681D4B">
        <w:rPr>
          <w:i/>
          <w:iCs/>
          <w:lang w:val="fr-FR"/>
        </w:rPr>
        <w:t>s</w:t>
      </w:r>
      <w:r w:rsidR="00E027A2" w:rsidRPr="00681D4B">
        <w:rPr>
          <w:i/>
          <w:iCs/>
          <w:lang w:val="fr-FR"/>
        </w:rPr>
        <w:t xml:space="preserve"> calcul</w:t>
      </w:r>
      <w:r w:rsidR="00271E1A" w:rsidRPr="00681D4B">
        <w:rPr>
          <w:i/>
          <w:iCs/>
          <w:lang w:val="fr-FR"/>
        </w:rPr>
        <w:t>s</w:t>
      </w:r>
      <w:r w:rsidR="00E027A2" w:rsidRPr="00681D4B">
        <w:rPr>
          <w:i/>
          <w:iCs/>
          <w:lang w:val="fr-FR"/>
        </w:rPr>
        <w:t xml:space="preserve"> final</w:t>
      </w:r>
      <w:r w:rsidR="00271E1A" w:rsidRPr="00681D4B">
        <w:rPr>
          <w:i/>
          <w:iCs/>
          <w:lang w:val="fr-FR"/>
        </w:rPr>
        <w:t>s</w:t>
      </w:r>
      <w:r w:rsidR="00E027A2" w:rsidRPr="00681D4B">
        <w:rPr>
          <w:i/>
          <w:iCs/>
          <w:lang w:val="fr-FR"/>
        </w:rPr>
        <w:t xml:space="preserve"> avec votre </w:t>
      </w:r>
      <w:r w:rsidR="00663B1B" w:rsidRPr="00681D4B">
        <w:rPr>
          <w:i/>
          <w:iCs/>
          <w:lang w:val="fr-FR"/>
        </w:rPr>
        <w:t xml:space="preserve">soumission du </w:t>
      </w:r>
      <w:r w:rsidR="00E027A2" w:rsidRPr="00681D4B">
        <w:rPr>
          <w:i/>
          <w:iCs/>
          <w:lang w:val="fr-FR"/>
        </w:rPr>
        <w:t>rapport de suivi</w:t>
      </w:r>
      <w:r w:rsidR="0082533C" w:rsidRPr="00681D4B">
        <w:rPr>
          <w:i/>
          <w:iCs/>
          <w:lang w:val="fr-FR"/>
        </w:rPr>
        <w:t xml:space="preserve"> au </w:t>
      </w:r>
      <w:r w:rsidR="00EF0C97" w:rsidRPr="00681D4B">
        <w:rPr>
          <w:i/>
          <w:iCs/>
          <w:lang w:val="fr-FR"/>
        </w:rPr>
        <w:t>registre de l’ART</w:t>
      </w:r>
      <w:r w:rsidR="00681D4B" w:rsidRPr="00681D4B">
        <w:rPr>
          <w:i/>
          <w:iCs/>
          <w:lang w:val="fr-FR"/>
        </w:rPr>
        <w:t>.</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8E568F" w:rsidRPr="00CB6C09" w14:paraId="4B40B741" w14:textId="77777777" w:rsidTr="00082279">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5B6BA25D" w14:textId="77777777" w:rsidR="008E568F" w:rsidRPr="00681D4B" w:rsidRDefault="008E568F" w:rsidP="00082279">
            <w:pPr>
              <w:pStyle w:val="ARTDocument-Bodytext"/>
              <w:ind w:left="0"/>
              <w:rPr>
                <w:highlight w:val="yellow"/>
                <w:lang w:val="fr-FR"/>
              </w:rPr>
            </w:pPr>
          </w:p>
        </w:tc>
      </w:tr>
    </w:tbl>
    <w:p w14:paraId="62F76254" w14:textId="6BAA7E53" w:rsidR="00E81668" w:rsidRPr="001D2F4A" w:rsidRDefault="001D2F4A" w:rsidP="00E81668">
      <w:pPr>
        <w:pStyle w:val="Heading4"/>
        <w:numPr>
          <w:ilvl w:val="3"/>
          <w:numId w:val="11"/>
        </w:numPr>
        <w:ind w:left="288" w:hanging="288"/>
        <w:rPr>
          <w:lang w:val="fr-FR"/>
        </w:rPr>
      </w:pPr>
      <w:r w:rsidRPr="001D2F4A">
        <w:rPr>
          <w:lang w:val="fr-FR"/>
        </w:rPr>
        <w:t>Plan d</w:t>
      </w:r>
      <w:r w:rsidR="002964B2">
        <w:rPr>
          <w:lang w:val="fr-FR"/>
        </w:rPr>
        <w:t xml:space="preserve">e </w:t>
      </w:r>
      <w:r w:rsidR="00BB79D0">
        <w:rPr>
          <w:lang w:val="fr-FR"/>
        </w:rPr>
        <w:t>r</w:t>
      </w:r>
      <w:r w:rsidR="00BB79D0" w:rsidRPr="008472AB">
        <w:rPr>
          <w:rFonts w:cs="Arial"/>
          <w:lang w:val="fr-FR"/>
        </w:rPr>
        <w:t>É</w:t>
      </w:r>
      <w:r w:rsidR="00BB79D0">
        <w:rPr>
          <w:lang w:val="fr-FR"/>
        </w:rPr>
        <w:t>alisation</w:t>
      </w:r>
      <w:r w:rsidRPr="001D2F4A">
        <w:rPr>
          <w:lang w:val="fr-FR"/>
        </w:rPr>
        <w:t xml:space="preserve"> </w:t>
      </w:r>
      <w:r w:rsidR="00E81668" w:rsidRPr="001D2F4A">
        <w:rPr>
          <w:lang w:val="fr-FR"/>
        </w:rPr>
        <w:t>REDD+</w:t>
      </w:r>
    </w:p>
    <w:p w14:paraId="27FBC64D" w14:textId="20F9163F" w:rsidR="00C70B1F" w:rsidRDefault="00C70B1F" w:rsidP="00B6522A">
      <w:pPr>
        <w:suppressAutoHyphens/>
        <w:ind w:right="72"/>
        <w:rPr>
          <w:rStyle w:val="normaltextrun1"/>
          <w:rFonts w:ascii="Arial" w:eastAsia="Times New Roman" w:hAnsi="Arial" w:cs="Arial"/>
          <w:i/>
          <w:iCs/>
          <w:lang w:val="fr-FR"/>
        </w:rPr>
      </w:pPr>
      <w:r>
        <w:rPr>
          <w:rStyle w:val="normaltextrun1"/>
          <w:rFonts w:ascii="Arial" w:eastAsia="Times New Roman" w:hAnsi="Arial" w:cs="Arial"/>
          <w:i/>
          <w:iCs/>
          <w:lang w:val="fr-FR"/>
        </w:rPr>
        <w:t xml:space="preserve">Fournissez </w:t>
      </w:r>
      <w:r w:rsidRPr="00C70B1F">
        <w:rPr>
          <w:rStyle w:val="normaltextrun1"/>
          <w:rFonts w:ascii="Arial" w:eastAsia="Times New Roman" w:hAnsi="Arial" w:cs="Arial"/>
          <w:i/>
          <w:iCs/>
          <w:lang w:val="fr-FR"/>
        </w:rPr>
        <w:t xml:space="preserve">un résumé des activités mises en œuvre </w:t>
      </w:r>
      <w:r w:rsidR="00B6522A">
        <w:rPr>
          <w:rStyle w:val="normaltextrun1"/>
          <w:rFonts w:ascii="Arial" w:eastAsia="Times New Roman" w:hAnsi="Arial" w:cs="Arial"/>
          <w:i/>
          <w:iCs/>
          <w:lang w:val="fr-FR"/>
        </w:rPr>
        <w:t>pendant</w:t>
      </w:r>
      <w:r w:rsidRPr="00C70B1F">
        <w:rPr>
          <w:rStyle w:val="normaltextrun1"/>
          <w:rFonts w:ascii="Arial" w:eastAsia="Times New Roman" w:hAnsi="Arial" w:cs="Arial"/>
          <w:i/>
          <w:iCs/>
          <w:lang w:val="fr-FR"/>
        </w:rPr>
        <w:t xml:space="preserve"> la période de </w:t>
      </w:r>
      <w:r w:rsidR="00D7787E">
        <w:rPr>
          <w:rStyle w:val="normaltextrun1"/>
          <w:rFonts w:ascii="Arial" w:eastAsia="Times New Roman" w:hAnsi="Arial" w:cs="Arial"/>
          <w:i/>
          <w:iCs/>
          <w:lang w:val="fr-FR"/>
        </w:rPr>
        <w:t>rapport</w:t>
      </w:r>
      <w:r w:rsidRPr="00C70B1F">
        <w:rPr>
          <w:rStyle w:val="normaltextrun1"/>
          <w:rFonts w:ascii="Arial" w:eastAsia="Times New Roman" w:hAnsi="Arial" w:cs="Arial"/>
          <w:i/>
          <w:iCs/>
          <w:lang w:val="fr-FR"/>
        </w:rPr>
        <w:t xml:space="preserve"> </w:t>
      </w:r>
      <w:r w:rsidR="00043B41">
        <w:rPr>
          <w:rStyle w:val="normaltextrun1"/>
          <w:rFonts w:ascii="Arial" w:eastAsia="Times New Roman" w:hAnsi="Arial" w:cs="Arial"/>
          <w:i/>
          <w:iCs/>
          <w:lang w:val="fr-FR"/>
        </w:rPr>
        <w:t>en concordance avec</w:t>
      </w:r>
      <w:r w:rsidRPr="00C70B1F">
        <w:rPr>
          <w:rStyle w:val="normaltextrun1"/>
          <w:rFonts w:ascii="Arial" w:eastAsia="Times New Roman" w:hAnsi="Arial" w:cs="Arial"/>
          <w:i/>
          <w:iCs/>
          <w:lang w:val="fr-FR"/>
        </w:rPr>
        <w:t xml:space="preserve"> la stratégie du plan de </w:t>
      </w:r>
      <w:r w:rsidR="00BB79D0">
        <w:rPr>
          <w:rStyle w:val="normaltextrun1"/>
          <w:rFonts w:ascii="Arial" w:eastAsia="Times New Roman" w:hAnsi="Arial" w:cs="Arial"/>
          <w:i/>
          <w:iCs/>
          <w:lang w:val="fr-FR"/>
        </w:rPr>
        <w:t>réalisation</w:t>
      </w:r>
      <w:r w:rsidRPr="00C70B1F">
        <w:rPr>
          <w:rStyle w:val="normaltextrun1"/>
          <w:rFonts w:ascii="Arial" w:eastAsia="Times New Roman" w:hAnsi="Arial" w:cs="Arial"/>
          <w:i/>
          <w:iCs/>
          <w:lang w:val="fr-FR"/>
        </w:rPr>
        <w:t xml:space="preserve"> REDD+ du programme, y compris une description de la manière dont les activités REDD+ ont contribué aux objectifs de développement durable </w:t>
      </w:r>
      <w:r w:rsidR="00907D11">
        <w:rPr>
          <w:rStyle w:val="normaltextrun1"/>
          <w:rFonts w:ascii="Arial" w:eastAsia="Times New Roman" w:hAnsi="Arial" w:cs="Arial"/>
          <w:i/>
          <w:iCs/>
          <w:lang w:val="fr-FR"/>
        </w:rPr>
        <w:t>indiqu</w:t>
      </w:r>
      <w:r w:rsidRPr="00C70B1F">
        <w:rPr>
          <w:rStyle w:val="normaltextrun1"/>
          <w:rFonts w:ascii="Arial" w:eastAsia="Times New Roman" w:hAnsi="Arial" w:cs="Arial"/>
          <w:i/>
          <w:iCs/>
          <w:lang w:val="fr-FR"/>
        </w:rPr>
        <w:t xml:space="preserve">és dans le document </w:t>
      </w:r>
      <w:r w:rsidR="00907D11">
        <w:rPr>
          <w:rStyle w:val="normaltextrun1"/>
          <w:rFonts w:ascii="Arial" w:eastAsia="Times New Roman" w:hAnsi="Arial" w:cs="Arial"/>
          <w:i/>
          <w:iCs/>
          <w:lang w:val="fr-FR"/>
        </w:rPr>
        <w:t>d’enregistrement</w:t>
      </w:r>
      <w:r w:rsidRPr="00C70B1F">
        <w:rPr>
          <w:rStyle w:val="normaltextrun1"/>
          <w:rFonts w:ascii="Arial" w:eastAsia="Times New Roman" w:hAnsi="Arial" w:cs="Arial"/>
          <w:i/>
          <w:iCs/>
          <w:lang w:val="fr-FR"/>
        </w:rPr>
        <w:t>.</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8E568F" w:rsidRPr="00CB6C09" w14:paraId="7A07B76A" w14:textId="77777777" w:rsidTr="00082279">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380D872E" w14:textId="77777777" w:rsidR="008E568F" w:rsidRPr="00D003B0" w:rsidRDefault="008E568F" w:rsidP="00082279">
            <w:pPr>
              <w:pStyle w:val="ARTDocument-Bodytext"/>
              <w:ind w:left="0"/>
              <w:rPr>
                <w:highlight w:val="yellow"/>
                <w:lang w:val="fr-FR"/>
              </w:rPr>
            </w:pPr>
          </w:p>
        </w:tc>
      </w:tr>
    </w:tbl>
    <w:p w14:paraId="3BC2BEE7" w14:textId="1CB3991C" w:rsidR="00E81668" w:rsidRPr="00E50BBE" w:rsidRDefault="00E81668" w:rsidP="00E81668">
      <w:pPr>
        <w:pStyle w:val="Heading4"/>
        <w:numPr>
          <w:ilvl w:val="3"/>
          <w:numId w:val="11"/>
        </w:numPr>
        <w:ind w:left="288" w:hanging="288"/>
      </w:pPr>
      <w:r w:rsidRPr="00E50BBE">
        <w:lastRenderedPageBreak/>
        <w:t>Change</w:t>
      </w:r>
      <w:r w:rsidR="00E50BBE" w:rsidRPr="00E50BBE">
        <w:t>ment</w:t>
      </w:r>
      <w:r w:rsidRPr="00E50BBE">
        <w:t>s</w:t>
      </w:r>
    </w:p>
    <w:p w14:paraId="3563778D" w14:textId="0528054B" w:rsidR="00671244" w:rsidRDefault="00671244" w:rsidP="0039243F">
      <w:pPr>
        <w:pStyle w:val="ARTDocument-Bodytext"/>
        <w:rPr>
          <w:i/>
          <w:iCs/>
          <w:lang w:val="fr-FR"/>
        </w:rPr>
      </w:pPr>
      <w:r w:rsidRPr="00671244">
        <w:rPr>
          <w:i/>
          <w:iCs/>
          <w:lang w:val="fr-FR"/>
        </w:rPr>
        <w:t xml:space="preserve">Veuillez identifier tout changement majeur du programme depuis la soumission du dernier document </w:t>
      </w:r>
      <w:r w:rsidR="007C518D" w:rsidRPr="00671244">
        <w:rPr>
          <w:i/>
          <w:iCs/>
          <w:lang w:val="fr-FR"/>
        </w:rPr>
        <w:t>à</w:t>
      </w:r>
      <w:r w:rsidR="007C518D">
        <w:rPr>
          <w:i/>
          <w:iCs/>
          <w:lang w:val="fr-FR"/>
        </w:rPr>
        <w:t xml:space="preserve"> la </w:t>
      </w:r>
      <w:r w:rsidRPr="00671244">
        <w:rPr>
          <w:i/>
          <w:iCs/>
          <w:lang w:val="fr-FR"/>
        </w:rPr>
        <w:t>TREES (</w:t>
      </w:r>
      <w:r w:rsidR="003F3D8C">
        <w:rPr>
          <w:i/>
          <w:iCs/>
          <w:lang w:val="fr-FR"/>
        </w:rPr>
        <w:t xml:space="preserve">le </w:t>
      </w:r>
      <w:r w:rsidRPr="00671244">
        <w:rPr>
          <w:i/>
          <w:iCs/>
          <w:lang w:val="fr-FR"/>
        </w:rPr>
        <w:t>document d</w:t>
      </w:r>
      <w:r w:rsidR="0010621D">
        <w:rPr>
          <w:i/>
          <w:iCs/>
          <w:lang w:val="fr-FR"/>
        </w:rPr>
        <w:t xml:space="preserve">’enregistrement </w:t>
      </w:r>
      <w:r w:rsidR="004D4938">
        <w:rPr>
          <w:i/>
          <w:iCs/>
          <w:lang w:val="fr-FR"/>
        </w:rPr>
        <w:t>de</w:t>
      </w:r>
      <w:r w:rsidR="0010621D">
        <w:rPr>
          <w:i/>
          <w:iCs/>
          <w:lang w:val="fr-FR"/>
        </w:rPr>
        <w:t xml:space="preserve"> la </w:t>
      </w:r>
      <w:r w:rsidRPr="00671244">
        <w:rPr>
          <w:i/>
          <w:iCs/>
          <w:lang w:val="fr-FR"/>
        </w:rPr>
        <w:t xml:space="preserve">TREES ou le dernier rapport de suivi </w:t>
      </w:r>
      <w:r w:rsidR="0010621D">
        <w:rPr>
          <w:i/>
          <w:iCs/>
          <w:lang w:val="fr-FR"/>
        </w:rPr>
        <w:t xml:space="preserve">de la </w:t>
      </w:r>
      <w:r w:rsidRPr="00671244">
        <w:rPr>
          <w:i/>
          <w:iCs/>
          <w:lang w:val="fr-FR"/>
        </w:rPr>
        <w:t xml:space="preserve">TREES), y compris les changements </w:t>
      </w:r>
      <w:r w:rsidR="00D818CE">
        <w:rPr>
          <w:i/>
          <w:iCs/>
          <w:lang w:val="fr-FR"/>
        </w:rPr>
        <w:t xml:space="preserve">au </w:t>
      </w:r>
      <w:r w:rsidR="0011181F">
        <w:rPr>
          <w:i/>
          <w:iCs/>
          <w:lang w:val="fr-FR"/>
        </w:rPr>
        <w:t>Participant</w:t>
      </w:r>
      <w:r w:rsidRPr="00671244">
        <w:rPr>
          <w:i/>
          <w:iCs/>
          <w:lang w:val="fr-FR"/>
        </w:rPr>
        <w:t xml:space="preserve"> ou aux partenaires, à la zone </w:t>
      </w:r>
      <w:r w:rsidR="00E437FB">
        <w:rPr>
          <w:i/>
          <w:iCs/>
          <w:lang w:val="fr-FR"/>
        </w:rPr>
        <w:t>de comptabilité</w:t>
      </w:r>
      <w:r w:rsidRPr="00671244">
        <w:rPr>
          <w:i/>
          <w:iCs/>
          <w:lang w:val="fr-FR"/>
        </w:rPr>
        <w:t xml:space="preserve"> et aux accords de droits de réduction des émissions ou aux plans pour obtenir des droits.</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8E568F" w:rsidRPr="00CB6C09" w14:paraId="20590572" w14:textId="77777777" w:rsidTr="00082279">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763D14EF" w14:textId="77777777" w:rsidR="008E568F" w:rsidRPr="003F3D8C" w:rsidRDefault="008E568F" w:rsidP="00082279">
            <w:pPr>
              <w:pStyle w:val="ARTDocument-Bodytext"/>
              <w:ind w:left="0"/>
              <w:rPr>
                <w:lang w:val="fr-FR"/>
              </w:rPr>
            </w:pPr>
          </w:p>
        </w:tc>
      </w:tr>
    </w:tbl>
    <w:p w14:paraId="2C9F20E2" w14:textId="77777777" w:rsidR="00FC0DED" w:rsidRPr="003F3D8C" w:rsidRDefault="00FC0DED" w:rsidP="008E568F">
      <w:pPr>
        <w:pStyle w:val="ARTDocument-TableFigureEquationCaptionorFootnote"/>
        <w:rPr>
          <w:lang w:val="fr-FR"/>
        </w:rPr>
      </w:pPr>
    </w:p>
    <w:sectPr w:rsidR="00FC0DED" w:rsidRPr="003F3D8C" w:rsidSect="00947116">
      <w:headerReference w:type="even" r:id="rId13"/>
      <w:headerReference w:type="default" r:id="rId14"/>
      <w:footerReference w:type="even" r:id="rId15"/>
      <w:footerReference w:type="default" r:id="rId16"/>
      <w:headerReference w:type="first" r:id="rId17"/>
      <w:footerReference w:type="first" r:id="rId18"/>
      <w:pgSz w:w="12240" w:h="15840"/>
      <w:pgMar w:top="2880" w:right="1440" w:bottom="144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0DA7E" w14:textId="77777777" w:rsidR="001E172F" w:rsidRDefault="001E172F" w:rsidP="0061178C">
      <w:pPr>
        <w:spacing w:after="0" w:line="240" w:lineRule="auto"/>
      </w:pPr>
      <w:r>
        <w:separator/>
      </w:r>
    </w:p>
  </w:endnote>
  <w:endnote w:type="continuationSeparator" w:id="0">
    <w:p w14:paraId="7F94D312" w14:textId="77777777" w:rsidR="001E172F" w:rsidRDefault="001E172F" w:rsidP="0061178C">
      <w:pPr>
        <w:spacing w:after="0" w:line="240" w:lineRule="auto"/>
      </w:pPr>
      <w:r>
        <w:continuationSeparator/>
      </w:r>
    </w:p>
  </w:endnote>
  <w:endnote w:type="continuationNotice" w:id="1">
    <w:p w14:paraId="3B34B36E" w14:textId="77777777" w:rsidR="001E172F" w:rsidRDefault="001E17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D1849" w14:textId="77777777" w:rsidR="004F4520" w:rsidRDefault="004F45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B1569" w14:textId="77777777" w:rsidR="004F4520" w:rsidRDefault="004F45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82659" w14:textId="77777777" w:rsidR="00781D0C" w:rsidRDefault="00781D0C" w:rsidP="00125CA6">
    <w:pPr>
      <w:rPr>
        <w:rFonts w:ascii="Arial" w:hAnsi="Arial" w:cs="Arial"/>
        <w:color w:val="76797C"/>
        <w:sz w:val="18"/>
        <w:szCs w:val="18"/>
      </w:rPr>
    </w:pPr>
  </w:p>
  <w:p w14:paraId="1053E66C" w14:textId="402C0C8E" w:rsidR="00781D0C" w:rsidRPr="005A12EC" w:rsidRDefault="00781D0C" w:rsidP="00125CA6">
    <w:pPr>
      <w:rPr>
        <w:rFonts w:ascii="Arial" w:hAnsi="Arial" w:cs="Arial"/>
        <w:color w:val="76797C"/>
        <w:sz w:val="18"/>
        <w:szCs w:val="18"/>
      </w:rPr>
    </w:pPr>
    <w:r w:rsidRPr="005A12EC">
      <w:rPr>
        <w:rFonts w:ascii="Arial" w:hAnsi="Arial" w:cs="Arial"/>
        <w:color w:val="76797C"/>
        <w:sz w:val="18"/>
        <w:szCs w:val="18"/>
      </w:rPr>
      <w:fldChar w:fldCharType="begin"/>
    </w:r>
    <w:r w:rsidRPr="005A12EC">
      <w:rPr>
        <w:rFonts w:ascii="Arial" w:hAnsi="Arial" w:cs="Arial"/>
        <w:color w:val="76797C"/>
        <w:sz w:val="18"/>
        <w:szCs w:val="18"/>
      </w:rPr>
      <w:instrText xml:space="preserve"> DATE  \@ "MMMM yyyy" </w:instrText>
    </w:r>
    <w:r w:rsidRPr="005A12EC">
      <w:rPr>
        <w:rFonts w:ascii="Arial" w:hAnsi="Arial" w:cs="Arial"/>
        <w:color w:val="76797C"/>
        <w:sz w:val="18"/>
        <w:szCs w:val="18"/>
      </w:rPr>
      <w:fldChar w:fldCharType="separate"/>
    </w:r>
    <w:r w:rsidR="000A67CD">
      <w:rPr>
        <w:rFonts w:ascii="Arial" w:hAnsi="Arial" w:cs="Arial"/>
        <w:noProof/>
        <w:color w:val="76797C"/>
        <w:sz w:val="18"/>
        <w:szCs w:val="18"/>
      </w:rPr>
      <w:t>August 2020</w:t>
    </w:r>
    <w:r w:rsidRPr="005A12EC">
      <w:rPr>
        <w:rFonts w:ascii="Arial" w:hAnsi="Arial" w:cs="Arial"/>
        <w:color w:val="76797C"/>
        <w:sz w:val="18"/>
        <w:szCs w:val="18"/>
      </w:rPr>
      <w:fldChar w:fldCharType="end"/>
    </w:r>
    <w:r w:rsidRPr="005A12EC">
      <w:rPr>
        <w:rFonts w:ascii="Arial" w:hAnsi="Arial" w:cs="Arial"/>
        <w:color w:val="76797C"/>
        <w:sz w:val="18"/>
        <w:szCs w:val="18"/>
      </w:rPr>
      <w:ptab w:relativeTo="margin" w:alignment="center" w:leader="none"/>
    </w:r>
    <w:sdt>
      <w:sdtPr>
        <w:rPr>
          <w:rFonts w:ascii="Arial" w:hAnsi="Arial" w:cs="Arial"/>
          <w:color w:val="76797C"/>
          <w:sz w:val="18"/>
          <w:szCs w:val="18"/>
        </w:rPr>
        <w:id w:val="-1194075308"/>
        <w:placeholder>
          <w:docPart w:val="B8DBD453E00544E9B3F3118A4CA10763"/>
        </w:placeholder>
        <w:temporary/>
        <w:showingPlcHdr/>
        <w15:appearance w15:val="hidden"/>
      </w:sdtPr>
      <w:sdtEndPr/>
      <w:sdtContent>
        <w:r w:rsidRPr="005A12EC">
          <w:rPr>
            <w:rFonts w:ascii="Arial" w:hAnsi="Arial" w:cs="Arial"/>
            <w:color w:val="76797C"/>
            <w:sz w:val="18"/>
            <w:szCs w:val="18"/>
          </w:rPr>
          <w:t>[Type here]</w:t>
        </w:r>
      </w:sdtContent>
    </w:sdt>
    <w:r w:rsidRPr="005A12EC">
      <w:rPr>
        <w:rFonts w:ascii="Arial" w:hAnsi="Arial" w:cs="Arial"/>
        <w:color w:val="76797C"/>
        <w:sz w:val="18"/>
        <w:szCs w:val="18"/>
      </w:rPr>
      <w:ptab w:relativeTo="margin" w:alignment="right" w:leader="none"/>
    </w:r>
    <w:sdt>
      <w:sdtPr>
        <w:rPr>
          <w:rFonts w:ascii="Arial" w:hAnsi="Arial" w:cs="Arial"/>
          <w:color w:val="76797C"/>
          <w:sz w:val="18"/>
          <w:szCs w:val="18"/>
        </w:rPr>
        <w:id w:val="-1832357776"/>
        <w:docPartObj>
          <w:docPartGallery w:val="Page Numbers (Bottom of Page)"/>
          <w:docPartUnique/>
        </w:docPartObj>
      </w:sdtPr>
      <w:sdtEndPr>
        <w:rPr>
          <w:noProof/>
        </w:rPr>
      </w:sdtEndPr>
      <w:sdtContent>
        <w:r w:rsidRPr="005A12EC">
          <w:rPr>
            <w:rFonts w:ascii="Arial" w:hAnsi="Arial" w:cs="Arial"/>
            <w:color w:val="76797C"/>
            <w:sz w:val="18"/>
            <w:szCs w:val="18"/>
          </w:rPr>
          <w:fldChar w:fldCharType="begin"/>
        </w:r>
        <w:r w:rsidRPr="005A12EC">
          <w:rPr>
            <w:rFonts w:ascii="Arial" w:hAnsi="Arial" w:cs="Arial"/>
            <w:color w:val="76797C"/>
            <w:sz w:val="18"/>
            <w:szCs w:val="18"/>
          </w:rPr>
          <w:instrText xml:space="preserve"> PAGE   \* MERGEFORMAT </w:instrText>
        </w:r>
        <w:r w:rsidRPr="005A12EC">
          <w:rPr>
            <w:rFonts w:ascii="Arial" w:hAnsi="Arial" w:cs="Arial"/>
            <w:color w:val="76797C"/>
            <w:sz w:val="18"/>
            <w:szCs w:val="18"/>
          </w:rPr>
          <w:fldChar w:fldCharType="separate"/>
        </w:r>
        <w:r>
          <w:rPr>
            <w:rFonts w:ascii="Arial" w:hAnsi="Arial" w:cs="Arial"/>
            <w:noProof/>
            <w:color w:val="76797C"/>
            <w:sz w:val="18"/>
            <w:szCs w:val="18"/>
          </w:rPr>
          <w:t>3</w:t>
        </w:r>
        <w:r w:rsidRPr="005A12EC">
          <w:rPr>
            <w:rFonts w:ascii="Arial" w:hAnsi="Arial" w:cs="Arial"/>
            <w:noProof/>
            <w:color w:val="76797C"/>
            <w:sz w:val="18"/>
            <w:szCs w:val="18"/>
          </w:rPr>
          <w:fldChar w:fldCharType="end"/>
        </w:r>
      </w:sdtContent>
    </w:sdt>
    <w:r w:rsidRPr="005A12EC">
      <w:rPr>
        <w:rFonts w:ascii="Arial" w:hAnsi="Arial" w:cs="Arial"/>
        <w:noProof/>
        <w:color w:val="76797C"/>
        <w:sz w:val="18"/>
        <w:szCs w:val="18"/>
      </w:rPr>
      <w:t xml:space="preserve"> </w:t>
    </w:r>
  </w:p>
  <w:p w14:paraId="7DBB78A6" w14:textId="77777777" w:rsidR="00781D0C" w:rsidRDefault="00781D0C"/>
  <w:p w14:paraId="1C107A15" w14:textId="77777777" w:rsidR="00781D0C" w:rsidRDefault="00781D0C"/>
  <w:p w14:paraId="3F28422F" w14:textId="77777777" w:rsidR="00781D0C" w:rsidRDefault="00781D0C"/>
  <w:p w14:paraId="067FD4A7" w14:textId="77777777" w:rsidR="00781D0C" w:rsidRDefault="00781D0C"/>
  <w:p w14:paraId="710DBA65" w14:textId="77777777" w:rsidR="00781D0C" w:rsidRDefault="00781D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5E6E6" w14:textId="77777777" w:rsidR="001E172F" w:rsidRDefault="001E172F" w:rsidP="0061178C">
      <w:pPr>
        <w:spacing w:after="0" w:line="240" w:lineRule="auto"/>
      </w:pPr>
      <w:r>
        <w:separator/>
      </w:r>
    </w:p>
  </w:footnote>
  <w:footnote w:type="continuationSeparator" w:id="0">
    <w:p w14:paraId="1EEE03C8" w14:textId="77777777" w:rsidR="001E172F" w:rsidRDefault="001E172F" w:rsidP="0061178C">
      <w:pPr>
        <w:spacing w:after="0" w:line="240" w:lineRule="auto"/>
      </w:pPr>
      <w:r>
        <w:continuationSeparator/>
      </w:r>
    </w:p>
  </w:footnote>
  <w:footnote w:type="continuationNotice" w:id="1">
    <w:p w14:paraId="0EEC6D1C" w14:textId="77777777" w:rsidR="001E172F" w:rsidRDefault="001E172F">
      <w:pPr>
        <w:spacing w:after="0" w:line="240" w:lineRule="auto"/>
      </w:pPr>
    </w:p>
  </w:footnote>
  <w:footnote w:id="2">
    <w:p w14:paraId="237BB78A" w14:textId="01374739" w:rsidR="0035264F" w:rsidRPr="007B62AC" w:rsidRDefault="0035264F" w:rsidP="007B62AC">
      <w:pPr>
        <w:pStyle w:val="ARTDocument-Footnotetextinfooter"/>
        <w:rPr>
          <w:highlight w:val="yellow"/>
          <w:lang w:val="fr-FR"/>
        </w:rPr>
      </w:pPr>
      <w:r w:rsidRPr="00D003B0">
        <w:rPr>
          <w:rStyle w:val="FootnoteReference"/>
        </w:rPr>
        <w:footnoteRef/>
      </w:r>
      <w:r w:rsidRPr="005334F3">
        <w:rPr>
          <w:lang w:val="fr-FR"/>
        </w:rPr>
        <w:t xml:space="preserve"> </w:t>
      </w:r>
      <w:r w:rsidR="005334F3" w:rsidRPr="005334F3">
        <w:rPr>
          <w:lang w:val="fr-FR"/>
        </w:rPr>
        <w:t>Si les institutions consultées ne sont pas considérées comme représentatives par les personnes qu'elles prétendent représenter, la consultation peut n'avoir aucune légitimité</w:t>
      </w:r>
      <w:r w:rsidRPr="005334F3">
        <w:rPr>
          <w:lang w:val="fr-FR"/>
        </w:rPr>
        <w:t xml:space="preserve">. </w:t>
      </w:r>
      <w:r w:rsidR="005334F3" w:rsidRPr="005334F3">
        <w:rPr>
          <w:lang w:val="fr-FR"/>
        </w:rPr>
        <w:t>« S</w:t>
      </w:r>
      <w:r w:rsidR="00FA352B" w:rsidRPr="005334F3">
        <w:rPr>
          <w:lang w:val="fr-FR"/>
        </w:rPr>
        <w:t>auf consultation adéquate des institutions et organisations indigènes et tribales véritablement représentatives des communautés touchées, la procédure ne répond pas aux exigences de la convention</w:t>
      </w:r>
      <w:r w:rsidR="007B62AC" w:rsidRPr="005334F3">
        <w:rPr>
          <w:lang w:val="fr-FR"/>
        </w:rPr>
        <w:t xml:space="preserve"> » (ILO </w:t>
      </w:r>
      <w:r w:rsidR="00547121" w:rsidRPr="005334F3">
        <w:rPr>
          <w:lang w:val="fr-FR"/>
        </w:rPr>
        <w:t>Conseil d’administration</w:t>
      </w:r>
      <w:r w:rsidR="007B62AC" w:rsidRPr="005334F3">
        <w:rPr>
          <w:lang w:val="fr-FR"/>
        </w:rPr>
        <w:t>, 282</w:t>
      </w:r>
      <w:r w:rsidR="00547121" w:rsidRPr="005334F3">
        <w:rPr>
          <w:lang w:val="fr-FR"/>
        </w:rPr>
        <w:t>e</w:t>
      </w:r>
      <w:r w:rsidR="007B62AC" w:rsidRPr="005334F3">
        <w:rPr>
          <w:lang w:val="fr-FR"/>
        </w:rPr>
        <w:t xml:space="preserve"> session, 2001, GB.282/14/2)</w:t>
      </w:r>
      <w:r w:rsidRPr="005334F3">
        <w:rPr>
          <w:lang w:val="fr-FR"/>
        </w:rPr>
        <w:t>.</w:t>
      </w:r>
    </w:p>
  </w:footnote>
  <w:footnote w:id="3">
    <w:p w14:paraId="6E893390" w14:textId="7902B5E6" w:rsidR="00A03BA7" w:rsidRPr="0059278C" w:rsidRDefault="00A03BA7" w:rsidP="00A03BA7">
      <w:pPr>
        <w:pStyle w:val="ARTDocument-Footnotetextinfooter"/>
        <w:rPr>
          <w:lang w:val="fr-FR"/>
        </w:rPr>
      </w:pPr>
      <w:r w:rsidRPr="00D003B0">
        <w:rPr>
          <w:rStyle w:val="FootnoteReference"/>
        </w:rPr>
        <w:footnoteRef/>
      </w:r>
      <w:r w:rsidRPr="0059278C">
        <w:rPr>
          <w:lang w:val="fr-FR"/>
        </w:rPr>
        <w:t xml:space="preserve"> </w:t>
      </w:r>
      <w:r w:rsidR="0059278C" w:rsidRPr="0059278C">
        <w:rPr>
          <w:lang w:val="fr-FR"/>
        </w:rPr>
        <w:t>Conformément et / ou avec complémentarité aux mesures et procédures techniques pour traiter les inversions incluses dans la section 7 de la norme</w:t>
      </w:r>
      <w:r w:rsidRPr="0059278C">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5B960" w14:textId="77777777" w:rsidR="004F4520" w:rsidRDefault="004F45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14DC4" w14:textId="6490554A" w:rsidR="00781D0C" w:rsidRPr="00947116" w:rsidRDefault="00781D0C" w:rsidP="00947116">
    <w:pPr>
      <w:pStyle w:val="ART3Header-Primarytitle"/>
      <w:ind w:right="0"/>
      <w:rPr>
        <w:b/>
        <w:bCs/>
        <w:color w:val="98C7E3"/>
        <w:sz w:val="30"/>
        <w:szCs w:val="30"/>
      </w:rPr>
    </w:pPr>
    <w:r w:rsidRPr="00464070">
      <w:rPr>
        <w:noProof/>
        <w:color w:val="004E7D"/>
        <w:sz w:val="22"/>
        <w:szCs w:val="22"/>
      </w:rPr>
      <mc:AlternateContent>
        <mc:Choice Requires="wps">
          <w:drawing>
            <wp:anchor distT="0" distB="0" distL="114300" distR="114300" simplePos="0" relativeHeight="251658241" behindDoc="0" locked="0" layoutInCell="1" allowOverlap="1" wp14:anchorId="3D1B8495" wp14:editId="62F0BDBF">
              <wp:simplePos x="0" y="0"/>
              <wp:positionH relativeFrom="margin">
                <wp:posOffset>4203700</wp:posOffset>
              </wp:positionH>
              <wp:positionV relativeFrom="margin">
                <wp:posOffset>-1828800</wp:posOffset>
              </wp:positionV>
              <wp:extent cx="2651760" cy="1031240"/>
              <wp:effectExtent l="0" t="0" r="2540" b="0"/>
              <wp:wrapNone/>
              <wp:docPr id="1" name="Rectangle 1"/>
              <wp:cNvGraphicFramePr/>
              <a:graphic xmlns:a="http://schemas.openxmlformats.org/drawingml/2006/main">
                <a:graphicData uri="http://schemas.microsoft.com/office/word/2010/wordprocessingShape">
                  <wps:wsp>
                    <wps:cNvSpPr/>
                    <wps:spPr>
                      <a:xfrm>
                        <a:off x="0" y="0"/>
                        <a:ext cx="2651760" cy="1031240"/>
                      </a:xfrm>
                      <a:prstGeom prst="rect">
                        <a:avLst/>
                      </a:prstGeom>
                      <a:solidFill>
                        <a:srgbClr val="004E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F943A2" w14:textId="1FE33A34" w:rsidR="00781D0C" w:rsidRPr="00CA6C8E" w:rsidRDefault="00CA6C8E" w:rsidP="00753935">
                          <w:pPr>
                            <w:suppressAutoHyphens/>
                            <w:spacing w:after="60"/>
                            <w:rPr>
                              <w:rFonts w:ascii="Arial" w:hAnsi="Arial" w:cs="Times New Roman (Body CS)"/>
                              <w:b/>
                              <w:bCs/>
                              <w:caps/>
                              <w:color w:val="98C7E3"/>
                              <w:sz w:val="30"/>
                              <w:szCs w:val="30"/>
                              <w:lang w:val="fr-FR"/>
                            </w:rPr>
                          </w:pPr>
                          <w:r w:rsidRPr="00CA6C8E">
                            <w:rPr>
                              <w:rFonts w:cs="Times New Roman (Body CS)"/>
                              <w:b/>
                              <w:bCs/>
                              <w:caps/>
                              <w:color w:val="98C7E3"/>
                              <w:sz w:val="30"/>
                              <w:szCs w:val="30"/>
                              <w:lang w:val="fr-FR"/>
                            </w:rPr>
                            <w:t>RAPPORT de SUIVI de la T</w:t>
                          </w:r>
                          <w:r>
                            <w:rPr>
                              <w:rFonts w:cs="Times New Roman (Body CS)"/>
                              <w:b/>
                              <w:bCs/>
                              <w:caps/>
                              <w:color w:val="98C7E3"/>
                              <w:sz w:val="30"/>
                              <w:szCs w:val="30"/>
                              <w:lang w:val="fr-FR"/>
                            </w:rPr>
                            <w:t>rees</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1" style="position:absolute;margin-left:331pt;margin-top:-2in;width:208.8pt;height:81.2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spid="_x0000_s1026" fillcolor="#004e7d" stroked="f" strokeweight="1pt" w14:anchorId="3D1B8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">
              <v:textbox>
                <w:txbxContent>
                  <w:p w:rsidRPr="00CA6C8E" w:rsidR="00781D0C" w:rsidP="00753935" w:rsidRDefault="00CA6C8E" w14:paraId="71F943A2" w14:textId="1FE33A34">
                    <w:pPr>
                      <w:suppressAutoHyphens/>
                      <w:spacing w:after="60"/>
                      <w:rPr>
                        <w:rFonts w:ascii="Arial" w:hAnsi="Arial" w:cs="Times New Roman (Body CS)"/>
                        <w:b/>
                        <w:bCs/>
                        <w:caps/>
                        <w:color w:val="98C7E3"/>
                        <w:sz w:val="30"/>
                        <w:szCs w:val="30"/>
                        <w:lang w:val="fr-FR"/>
                      </w:rPr>
                    </w:pPr>
                    <w:r w:rsidRPr="00CA6C8E">
                      <w:rPr>
                        <w:rFonts w:cs="Times New Roman (Body CS)"/>
                        <w:b/>
                        <w:bCs/>
                        <w:caps/>
                        <w:color w:val="98C7E3"/>
                        <w:sz w:val="30"/>
                        <w:szCs w:val="30"/>
                        <w:lang w:val="fr-FR"/>
                      </w:rPr>
                      <w:t>RAPPORT de SUIVI de la T</w:t>
                    </w:r>
                    <w:r>
                      <w:rPr>
                        <w:rFonts w:cs="Times New Roman (Body CS)"/>
                        <w:b/>
                        <w:bCs/>
                        <w:caps/>
                        <w:color w:val="98C7E3"/>
                        <w:sz w:val="30"/>
                        <w:szCs w:val="30"/>
                        <w:lang w:val="fr-FR"/>
                      </w:rPr>
                      <w:t>rees</w:t>
                    </w:r>
                  </w:p>
                </w:txbxContent>
              </v:textbox>
              <w10:wrap anchorx="margin" anchory="margin"/>
            </v:rect>
          </w:pict>
        </mc:Fallback>
      </mc:AlternateContent>
    </w:r>
    <w:r>
      <w:rPr>
        <w:noProof/>
      </w:rPr>
      <w:drawing>
        <wp:anchor distT="0" distB="0" distL="114300" distR="114300" simplePos="0" relativeHeight="251658240" behindDoc="0" locked="0" layoutInCell="1" allowOverlap="1" wp14:anchorId="38E395CB" wp14:editId="0635879C">
          <wp:simplePos x="0" y="0"/>
          <wp:positionH relativeFrom="margin">
            <wp:posOffset>0</wp:posOffset>
          </wp:positionH>
          <wp:positionV relativeFrom="margin">
            <wp:posOffset>-1348105</wp:posOffset>
          </wp:positionV>
          <wp:extent cx="1425575" cy="54864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R-logo.jpg"/>
                  <pic:cNvPicPr/>
                </pic:nvPicPr>
                <pic:blipFill>
                  <a:blip r:embed="rId1">
                    <a:extLst>
                      <a:ext uri="{28A0092B-C50C-407E-A947-70E740481C1C}">
                        <a14:useLocalDpi xmlns:a14="http://schemas.microsoft.com/office/drawing/2010/main" val="0"/>
                      </a:ext>
                    </a:extLst>
                  </a:blip>
                  <a:stretch>
                    <a:fillRect/>
                  </a:stretch>
                </pic:blipFill>
                <pic:spPr>
                  <a:xfrm>
                    <a:off x="0" y="0"/>
                    <a:ext cx="1425575" cy="548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9ADE7" w14:textId="77777777" w:rsidR="00781D0C" w:rsidRPr="00D3777C" w:rsidRDefault="00781D0C" w:rsidP="00125CA6">
    <w:pPr>
      <w:spacing w:after="0" w:line="240" w:lineRule="auto"/>
      <w:rPr>
        <w:rFonts w:ascii="Arial" w:hAnsi="Arial" w:cs="Arial"/>
        <w:color w:val="3C8A2E"/>
        <w:sz w:val="26"/>
        <w:szCs w:val="26"/>
      </w:rPr>
    </w:pPr>
  </w:p>
  <w:sdt>
    <w:sdtPr>
      <w:rPr>
        <w:rFonts w:ascii="Arial" w:hAnsi="Arial" w:cs="Arial"/>
        <w:color w:val="3C8A2E"/>
        <w:sz w:val="26"/>
        <w:szCs w:val="26"/>
      </w:rPr>
      <w:alias w:val="Title"/>
      <w:tag w:val=""/>
      <w:id w:val="1272817661"/>
      <w:placeholder>
        <w:docPart w:val="8691A7F6456940AD86946B028CF778C0"/>
      </w:placeholder>
      <w:showingPlcHdr/>
      <w:dataBinding w:prefixMappings="xmlns:ns0='http://purl.org/dc/elements/1.1/' xmlns:ns1='http://schemas.openxmlformats.org/package/2006/metadata/core-properties' " w:xpath="/ns1:coreProperties[1]/ns0:title[1]" w:storeItemID="{6C3C8BC8-F283-45AE-878A-BAB7291924A1}"/>
      <w:text/>
    </w:sdtPr>
    <w:sdtEndPr/>
    <w:sdtContent>
      <w:p w14:paraId="1C3153C2" w14:textId="67143C65" w:rsidR="00781D0C" w:rsidRPr="00D3777C" w:rsidRDefault="00EA66A7" w:rsidP="00125CA6">
        <w:pPr>
          <w:spacing w:after="0" w:line="240" w:lineRule="auto"/>
          <w:rPr>
            <w:rFonts w:ascii="Arial" w:hAnsi="Arial" w:cs="Arial"/>
            <w:color w:val="3C8A2E"/>
            <w:sz w:val="26"/>
            <w:szCs w:val="26"/>
          </w:rPr>
        </w:pPr>
        <w:r w:rsidRPr="004347CC">
          <w:rPr>
            <w:rStyle w:val="PlaceholderText"/>
          </w:rPr>
          <w:t>[Title]</w:t>
        </w:r>
      </w:p>
    </w:sdtContent>
  </w:sdt>
  <w:sdt>
    <w:sdtPr>
      <w:rPr>
        <w:rFonts w:ascii="Arial" w:hAnsi="Arial" w:cs="Arial"/>
        <w:color w:val="000000" w:themeColor="text1"/>
        <w:sz w:val="20"/>
        <w:szCs w:val="20"/>
      </w:rPr>
      <w:alias w:val="Subject"/>
      <w:tag w:val=""/>
      <w:id w:val="-414864839"/>
      <w:placeholder>
        <w:docPart w:val="55C33715F3E04A2A87A9BBC6329AF207"/>
      </w:placeholder>
      <w:dataBinding w:prefixMappings="xmlns:ns0='http://purl.org/dc/elements/1.1/' xmlns:ns1='http://schemas.openxmlformats.org/package/2006/metadata/core-properties' " w:xpath="/ns1:coreProperties[1]/ns0:subject[1]" w:storeItemID="{6C3C8BC8-F283-45AE-878A-BAB7291924A1}"/>
      <w:text/>
    </w:sdtPr>
    <w:sdtEndPr/>
    <w:sdtContent>
      <w:p w14:paraId="2B66EEFA" w14:textId="0AB11EA8" w:rsidR="00781D0C" w:rsidRPr="00D3777C" w:rsidRDefault="00EA66A7" w:rsidP="00125CA6">
        <w:pPr>
          <w:spacing w:after="0" w:line="240" w:lineRule="auto"/>
          <w:rPr>
            <w:rFonts w:ascii="Arial" w:hAnsi="Arial" w:cs="Arial"/>
            <w:color w:val="000000" w:themeColor="text1"/>
            <w:sz w:val="20"/>
            <w:szCs w:val="20"/>
          </w:rPr>
        </w:pPr>
        <w:r>
          <w:rPr>
            <w:rFonts w:ascii="Arial" w:hAnsi="Arial" w:cs="Arial"/>
            <w:color w:val="000000" w:themeColor="text1"/>
            <w:sz w:val="20"/>
            <w:szCs w:val="20"/>
          </w:rPr>
          <w:t>TREES Registration Document</w:t>
        </w:r>
      </w:p>
    </w:sdtContent>
  </w:sdt>
  <w:sdt>
    <w:sdtPr>
      <w:rPr>
        <w:rFonts w:ascii="Arial" w:hAnsi="Arial" w:cs="Arial"/>
        <w:color w:val="000000" w:themeColor="text1"/>
        <w:sz w:val="20"/>
        <w:szCs w:val="20"/>
      </w:rPr>
      <w:alias w:val="Status"/>
      <w:tag w:val=""/>
      <w:id w:val="-1055544975"/>
      <w:placeholder>
        <w:docPart w:val="11FCDA3A3E2D4C4AB16D2E0ABD566957"/>
      </w:placeholder>
      <w:dataBinding w:prefixMappings="xmlns:ns0='http://purl.org/dc/elements/1.1/' xmlns:ns1='http://schemas.openxmlformats.org/package/2006/metadata/core-properties' " w:xpath="/ns1:coreProperties[1]/ns1:contentStatus[1]" w:storeItemID="{6C3C8BC8-F283-45AE-878A-BAB7291924A1}"/>
      <w:text/>
    </w:sdtPr>
    <w:sdtEndPr/>
    <w:sdtContent>
      <w:p w14:paraId="26EABAD3" w14:textId="77777777" w:rsidR="00781D0C" w:rsidRPr="0063552A" w:rsidRDefault="00781D0C" w:rsidP="00125CA6">
        <w:pPr>
          <w:spacing w:after="0" w:line="240" w:lineRule="auto"/>
          <w:rPr>
            <w:rFonts w:ascii="Arial" w:hAnsi="Arial" w:cs="Arial"/>
            <w:color w:val="000000" w:themeColor="text1"/>
            <w:sz w:val="20"/>
            <w:szCs w:val="20"/>
          </w:rPr>
        </w:pPr>
        <w:r>
          <w:rPr>
            <w:rFonts w:ascii="Arial" w:hAnsi="Arial" w:cs="Arial"/>
            <w:color w:val="000000" w:themeColor="text1"/>
            <w:sz w:val="20"/>
            <w:szCs w:val="20"/>
          </w:rPr>
          <w:t>Version 1.0</w:t>
        </w:r>
      </w:p>
    </w:sdtContent>
  </w:sdt>
  <w:p w14:paraId="160DE781" w14:textId="77777777" w:rsidR="00781D0C" w:rsidRDefault="00781D0C" w:rsidP="00125CA6">
    <w:pPr>
      <w:rPr>
        <w:rFonts w:ascii="Arial" w:hAnsi="Arial" w:cs="Arial"/>
      </w:rPr>
    </w:pPr>
  </w:p>
  <w:p w14:paraId="2E76F1D8" w14:textId="77777777" w:rsidR="00781D0C" w:rsidRDefault="00781D0C" w:rsidP="00125CA6">
    <w:pPr>
      <w:rPr>
        <w:rFonts w:ascii="Arial" w:hAnsi="Arial" w:cs="Arial"/>
      </w:rPr>
    </w:pPr>
  </w:p>
  <w:p w14:paraId="2428A4DE" w14:textId="77777777" w:rsidR="00781D0C" w:rsidRPr="0061178C" w:rsidRDefault="00781D0C" w:rsidP="00125CA6">
    <w:pPr>
      <w:rPr>
        <w:rFonts w:ascii="Arial" w:hAnsi="Arial" w:cs="Arial"/>
      </w:rPr>
    </w:pPr>
  </w:p>
  <w:p w14:paraId="4649915E" w14:textId="77777777" w:rsidR="00781D0C" w:rsidRDefault="00781D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66D92"/>
    <w:multiLevelType w:val="multilevel"/>
    <w:tmpl w:val="8E26D5F8"/>
    <w:styleLink w:val="Headings"/>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1" w15:restartNumberingAfterBreak="0">
    <w:nsid w:val="122F3C1F"/>
    <w:multiLevelType w:val="multilevel"/>
    <w:tmpl w:val="8E26D5F8"/>
    <w:lvl w:ilvl="0">
      <w:start w:val="1"/>
      <w:numFmt w:val="decimal"/>
      <w:lvlText w:val="%1"/>
      <w:lvlJc w:val="left"/>
      <w:pPr>
        <w:tabs>
          <w:tab w:val="num" w:pos="288"/>
        </w:tabs>
        <w:ind w:left="576" w:hanging="576"/>
      </w:pPr>
      <w:rPr>
        <w:rFonts w:hint="default"/>
      </w:rPr>
    </w:lvl>
    <w:lvl w:ilvl="1">
      <w:start w:val="1"/>
      <w:numFmt w:val="decimal"/>
      <w:pStyle w:val="Heading2"/>
      <w:lvlText w:val="%1.%2"/>
      <w:lvlJc w:val="left"/>
      <w:pPr>
        <w:tabs>
          <w:tab w:val="num" w:pos="288"/>
        </w:tabs>
        <w:ind w:left="792" w:hanging="792"/>
      </w:pPr>
      <w:rPr>
        <w:rFonts w:hint="default"/>
      </w:rPr>
    </w:lvl>
    <w:lvl w:ilvl="2">
      <w:start w:val="1"/>
      <w:numFmt w:val="decimal"/>
      <w:pStyle w:val="Heading3"/>
      <w:lvlText w:val="%1.%2.%3"/>
      <w:lvlJc w:val="left"/>
      <w:pPr>
        <w:tabs>
          <w:tab w:val="num" w:pos="288"/>
        </w:tabs>
        <w:ind w:left="1008" w:hanging="1008"/>
      </w:pPr>
      <w:rPr>
        <w:rFonts w:hint="default"/>
      </w:rPr>
    </w:lvl>
    <w:lvl w:ilvl="3">
      <w:start w:val="1"/>
      <w:numFmt w:val="decimal"/>
      <w:pStyle w:val="Heading4"/>
      <w:lvlText w:val="%1.%2.%3.%4"/>
      <w:lvlJc w:val="left"/>
      <w:pPr>
        <w:tabs>
          <w:tab w:val="num" w:pos="288"/>
        </w:tabs>
        <w:ind w:left="1008" w:hanging="1008"/>
      </w:pPr>
      <w:rPr>
        <w:rFonts w:hint="default"/>
      </w:rPr>
    </w:lvl>
    <w:lvl w:ilvl="4">
      <w:start w:val="1"/>
      <w:numFmt w:val="decimal"/>
      <w:pStyle w:val="Heading5"/>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6.%7"/>
      <w:lvlJc w:val="left"/>
      <w:pPr>
        <w:ind w:left="792" w:hanging="792"/>
      </w:pPr>
      <w:rPr>
        <w:rFonts w:hint="default"/>
      </w:rPr>
    </w:lvl>
    <w:lvl w:ilvl="7">
      <w:start w:val="1"/>
      <w:numFmt w:val="decimal"/>
      <w:pStyle w:val="Heading8"/>
      <w:suff w:val="space"/>
      <w:lvlText w:val="%6.%7.%8"/>
      <w:lvlJc w:val="left"/>
      <w:pPr>
        <w:ind w:left="1037" w:hanging="1037"/>
      </w:pPr>
      <w:rPr>
        <w:rFonts w:hint="default"/>
      </w:rPr>
    </w:lvl>
    <w:lvl w:ilvl="8">
      <w:start w:val="1"/>
      <w:numFmt w:val="decimal"/>
      <w:pStyle w:val="Heading9"/>
      <w:suff w:val="space"/>
      <w:lvlText w:val="%6.%7.%8.%9"/>
      <w:lvlJc w:val="left"/>
      <w:pPr>
        <w:ind w:left="1037" w:hanging="1037"/>
      </w:pPr>
      <w:rPr>
        <w:rFonts w:hint="default"/>
      </w:rPr>
    </w:lvl>
  </w:abstractNum>
  <w:abstractNum w:abstractNumId="2" w15:restartNumberingAfterBreak="0">
    <w:nsid w:val="25EB5071"/>
    <w:multiLevelType w:val="multilevel"/>
    <w:tmpl w:val="F402ABAC"/>
    <w:styleLink w:val="ChapterHeadings"/>
    <w:lvl w:ilvl="0">
      <w:start w:val="1"/>
      <w:numFmt w:val="decimal"/>
      <w:suff w:val="space"/>
      <w:lvlText w:val="CHAPTER %1:"/>
      <w:lvlJc w:val="left"/>
      <w:pPr>
        <w:ind w:left="0" w:firstLine="0"/>
      </w:pPr>
      <w:rPr>
        <w:rFonts w:hint="default"/>
      </w:rPr>
    </w:lvl>
    <w:lvl w:ilvl="1">
      <w:start w:val="1"/>
      <w:numFmt w:val="upperLetter"/>
      <w:suff w:val="space"/>
      <w:lvlText w:val="%1.%2"/>
      <w:lvlJc w:val="left"/>
      <w:pPr>
        <w:ind w:left="576" w:hanging="576"/>
      </w:pPr>
      <w:rPr>
        <w:rFonts w:hint="default"/>
        <w:caps/>
      </w:rPr>
    </w:lvl>
    <w:lvl w:ilvl="2">
      <w:start w:val="1"/>
      <w:numFmt w:val="decimal"/>
      <w:suff w:val="space"/>
      <w:lvlText w:val="%1.%2.%3"/>
      <w:lvlJc w:val="left"/>
      <w:pPr>
        <w:ind w:left="1080" w:hanging="1080"/>
      </w:pPr>
      <w:rPr>
        <w:rFonts w:hint="default"/>
      </w:rPr>
    </w:lvl>
    <w:lvl w:ilvl="3">
      <w:start w:val="1"/>
      <w:numFmt w:val="decimal"/>
      <w:suff w:val="space"/>
      <w:lvlText w:val="%1.%2.%3.%4"/>
      <w:lvlJc w:val="left"/>
      <w:pPr>
        <w:ind w:left="1152" w:hanging="1152"/>
      </w:pPr>
      <w:rPr>
        <w:rFonts w:hint="default"/>
      </w:rPr>
    </w:lvl>
    <w:lvl w:ilvl="4">
      <w:start w:val="1"/>
      <w:numFmt w:val="decimal"/>
      <w:suff w:val="space"/>
      <w:lvlText w:val="%1.%2.%3.%4.%5"/>
      <w:lvlJc w:val="left"/>
      <w:pPr>
        <w:ind w:left="1368" w:hanging="1368"/>
      </w:pPr>
      <w:rPr>
        <w:rFonts w:hint="default"/>
      </w:rPr>
    </w:lvl>
    <w:lvl w:ilvl="5">
      <w:start w:val="1"/>
      <w:numFmt w:val="upperLetter"/>
      <w:suff w:val="space"/>
      <w:lvlText w:val="APPENDIX %6:"/>
      <w:lvlJc w:val="left"/>
      <w:pPr>
        <w:ind w:left="0" w:firstLine="0"/>
      </w:pPr>
      <w:rPr>
        <w:rFonts w:hint="default"/>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 w15:restartNumberingAfterBreak="0">
    <w:nsid w:val="2DE44B2C"/>
    <w:multiLevelType w:val="hybridMultilevel"/>
    <w:tmpl w:val="2DA6BB58"/>
    <w:lvl w:ilvl="0" w:tplc="B2C6DD52">
      <w:start w:val="1"/>
      <w:numFmt w:val="bullet"/>
      <w:pStyle w:val="ART3Footer-bullet"/>
      <w:lvlText w:val=""/>
      <w:lvlJc w:val="left"/>
      <w:pPr>
        <w:ind w:left="504" w:hanging="360"/>
      </w:pPr>
      <w:rPr>
        <w:rFonts w:ascii="Wingdings" w:hAnsi="Wingdings" w:hint="default"/>
        <w:color w:val="004E7D" w:themeColor="accent1"/>
      </w:rPr>
    </w:lvl>
    <w:lvl w:ilvl="1" w:tplc="D574673C">
      <w:start w:val="1"/>
      <w:numFmt w:val="bullet"/>
      <w:lvlText w:val="o"/>
      <w:lvlJc w:val="left"/>
      <w:pPr>
        <w:ind w:left="1080" w:hanging="360"/>
      </w:pPr>
      <w:rPr>
        <w:rFonts w:ascii="Courier New" w:hAnsi="Courier New" w:cs="Courier New" w:hint="default"/>
      </w:rPr>
    </w:lvl>
    <w:lvl w:ilvl="2" w:tplc="EBEC6CF8" w:tentative="1">
      <w:start w:val="1"/>
      <w:numFmt w:val="bullet"/>
      <w:lvlText w:val=""/>
      <w:lvlJc w:val="left"/>
      <w:pPr>
        <w:ind w:left="1800" w:hanging="360"/>
      </w:pPr>
      <w:rPr>
        <w:rFonts w:ascii="Wingdings" w:hAnsi="Wingdings" w:hint="default"/>
      </w:rPr>
    </w:lvl>
    <w:lvl w:ilvl="3" w:tplc="E16ED462" w:tentative="1">
      <w:start w:val="1"/>
      <w:numFmt w:val="bullet"/>
      <w:lvlText w:val=""/>
      <w:lvlJc w:val="left"/>
      <w:pPr>
        <w:ind w:left="2520" w:hanging="360"/>
      </w:pPr>
      <w:rPr>
        <w:rFonts w:ascii="Symbol" w:hAnsi="Symbol" w:hint="default"/>
      </w:rPr>
    </w:lvl>
    <w:lvl w:ilvl="4" w:tplc="74CAE680" w:tentative="1">
      <w:start w:val="1"/>
      <w:numFmt w:val="bullet"/>
      <w:lvlText w:val="o"/>
      <w:lvlJc w:val="left"/>
      <w:pPr>
        <w:ind w:left="3240" w:hanging="360"/>
      </w:pPr>
      <w:rPr>
        <w:rFonts w:ascii="Courier New" w:hAnsi="Courier New" w:cs="Courier New" w:hint="default"/>
      </w:rPr>
    </w:lvl>
    <w:lvl w:ilvl="5" w:tplc="48928C5A" w:tentative="1">
      <w:start w:val="1"/>
      <w:numFmt w:val="bullet"/>
      <w:lvlText w:val=""/>
      <w:lvlJc w:val="left"/>
      <w:pPr>
        <w:ind w:left="3960" w:hanging="360"/>
      </w:pPr>
      <w:rPr>
        <w:rFonts w:ascii="Wingdings" w:hAnsi="Wingdings" w:hint="default"/>
      </w:rPr>
    </w:lvl>
    <w:lvl w:ilvl="6" w:tplc="CA26BE32" w:tentative="1">
      <w:start w:val="1"/>
      <w:numFmt w:val="bullet"/>
      <w:lvlText w:val=""/>
      <w:lvlJc w:val="left"/>
      <w:pPr>
        <w:ind w:left="4680" w:hanging="360"/>
      </w:pPr>
      <w:rPr>
        <w:rFonts w:ascii="Symbol" w:hAnsi="Symbol" w:hint="default"/>
      </w:rPr>
    </w:lvl>
    <w:lvl w:ilvl="7" w:tplc="2C38C52C" w:tentative="1">
      <w:start w:val="1"/>
      <w:numFmt w:val="bullet"/>
      <w:lvlText w:val="o"/>
      <w:lvlJc w:val="left"/>
      <w:pPr>
        <w:ind w:left="5400" w:hanging="360"/>
      </w:pPr>
      <w:rPr>
        <w:rFonts w:ascii="Courier New" w:hAnsi="Courier New" w:cs="Courier New" w:hint="default"/>
      </w:rPr>
    </w:lvl>
    <w:lvl w:ilvl="8" w:tplc="9DEA8B4A" w:tentative="1">
      <w:start w:val="1"/>
      <w:numFmt w:val="bullet"/>
      <w:lvlText w:val=""/>
      <w:lvlJc w:val="left"/>
      <w:pPr>
        <w:ind w:left="6120" w:hanging="360"/>
      </w:pPr>
      <w:rPr>
        <w:rFonts w:ascii="Wingdings" w:hAnsi="Wingdings" w:hint="default"/>
      </w:rPr>
    </w:lvl>
  </w:abstractNum>
  <w:abstractNum w:abstractNumId="4" w15:restartNumberingAfterBreak="0">
    <w:nsid w:val="2F3F32B4"/>
    <w:multiLevelType w:val="hybridMultilevel"/>
    <w:tmpl w:val="697E5FC0"/>
    <w:lvl w:ilvl="0" w:tplc="3A6248BA">
      <w:start w:val="1"/>
      <w:numFmt w:val="bullet"/>
      <w:pStyle w:val="ARTDocument-Bulletlevel1"/>
      <w:lvlText w:val=""/>
      <w:lvlJc w:val="left"/>
      <w:pPr>
        <w:ind w:left="1224" w:hanging="360"/>
      </w:pPr>
      <w:rPr>
        <w:rFonts w:ascii="Wingdings 2" w:hAnsi="Wingdings 2" w:hint="default"/>
        <w:color w:val="004E7D" w:themeColor="accent1"/>
      </w:rPr>
    </w:lvl>
    <w:lvl w:ilvl="1" w:tplc="80268F78">
      <w:start w:val="1"/>
      <w:numFmt w:val="bullet"/>
      <w:lvlText w:val="o"/>
      <w:lvlJc w:val="left"/>
      <w:pPr>
        <w:ind w:left="1944" w:hanging="360"/>
      </w:pPr>
      <w:rPr>
        <w:rFonts w:ascii="Courier New" w:hAnsi="Courier New" w:cs="Courier New" w:hint="default"/>
      </w:rPr>
    </w:lvl>
    <w:lvl w:ilvl="2" w:tplc="84460926" w:tentative="1">
      <w:start w:val="1"/>
      <w:numFmt w:val="bullet"/>
      <w:lvlText w:val=""/>
      <w:lvlJc w:val="left"/>
      <w:pPr>
        <w:ind w:left="2664" w:hanging="360"/>
      </w:pPr>
      <w:rPr>
        <w:rFonts w:ascii="Wingdings" w:hAnsi="Wingdings" w:hint="default"/>
      </w:rPr>
    </w:lvl>
    <w:lvl w:ilvl="3" w:tplc="50983390" w:tentative="1">
      <w:start w:val="1"/>
      <w:numFmt w:val="bullet"/>
      <w:lvlText w:val=""/>
      <w:lvlJc w:val="left"/>
      <w:pPr>
        <w:ind w:left="3384" w:hanging="360"/>
      </w:pPr>
      <w:rPr>
        <w:rFonts w:ascii="Symbol" w:hAnsi="Symbol" w:hint="default"/>
      </w:rPr>
    </w:lvl>
    <w:lvl w:ilvl="4" w:tplc="A080C4C8" w:tentative="1">
      <w:start w:val="1"/>
      <w:numFmt w:val="bullet"/>
      <w:lvlText w:val="o"/>
      <w:lvlJc w:val="left"/>
      <w:pPr>
        <w:ind w:left="4104" w:hanging="360"/>
      </w:pPr>
      <w:rPr>
        <w:rFonts w:ascii="Courier New" w:hAnsi="Courier New" w:cs="Courier New" w:hint="default"/>
      </w:rPr>
    </w:lvl>
    <w:lvl w:ilvl="5" w:tplc="C5FCCA40" w:tentative="1">
      <w:start w:val="1"/>
      <w:numFmt w:val="bullet"/>
      <w:lvlText w:val=""/>
      <w:lvlJc w:val="left"/>
      <w:pPr>
        <w:ind w:left="4824" w:hanging="360"/>
      </w:pPr>
      <w:rPr>
        <w:rFonts w:ascii="Wingdings" w:hAnsi="Wingdings" w:hint="default"/>
      </w:rPr>
    </w:lvl>
    <w:lvl w:ilvl="6" w:tplc="9DDC877E" w:tentative="1">
      <w:start w:val="1"/>
      <w:numFmt w:val="bullet"/>
      <w:lvlText w:val=""/>
      <w:lvlJc w:val="left"/>
      <w:pPr>
        <w:ind w:left="5544" w:hanging="360"/>
      </w:pPr>
      <w:rPr>
        <w:rFonts w:ascii="Symbol" w:hAnsi="Symbol" w:hint="default"/>
      </w:rPr>
    </w:lvl>
    <w:lvl w:ilvl="7" w:tplc="93F0F95E" w:tentative="1">
      <w:start w:val="1"/>
      <w:numFmt w:val="bullet"/>
      <w:lvlText w:val="o"/>
      <w:lvlJc w:val="left"/>
      <w:pPr>
        <w:ind w:left="6264" w:hanging="360"/>
      </w:pPr>
      <w:rPr>
        <w:rFonts w:ascii="Courier New" w:hAnsi="Courier New" w:cs="Courier New" w:hint="default"/>
      </w:rPr>
    </w:lvl>
    <w:lvl w:ilvl="8" w:tplc="299002F2" w:tentative="1">
      <w:start w:val="1"/>
      <w:numFmt w:val="bullet"/>
      <w:lvlText w:val=""/>
      <w:lvlJc w:val="left"/>
      <w:pPr>
        <w:ind w:left="6984" w:hanging="360"/>
      </w:pPr>
      <w:rPr>
        <w:rFonts w:ascii="Wingdings" w:hAnsi="Wingdings" w:hint="default"/>
      </w:rPr>
    </w:lvl>
  </w:abstractNum>
  <w:abstractNum w:abstractNumId="5" w15:restartNumberingAfterBreak="0">
    <w:nsid w:val="360D427B"/>
    <w:multiLevelType w:val="multilevel"/>
    <w:tmpl w:val="3AFAEE5A"/>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4."/>
      <w:lvlJc w:val="left"/>
      <w:pPr>
        <w:ind w:left="360" w:hanging="360"/>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6" w15:restartNumberingAfterBreak="0">
    <w:nsid w:val="411454EA"/>
    <w:multiLevelType w:val="hybridMultilevel"/>
    <w:tmpl w:val="65DE90DA"/>
    <w:lvl w:ilvl="0" w:tplc="61C8D00C">
      <w:start w:val="1"/>
      <w:numFmt w:val="bullet"/>
      <w:pStyle w:val="ARTDocument-Bulletlevel2"/>
      <w:lvlText w:val=""/>
      <w:lvlJc w:val="left"/>
      <w:pPr>
        <w:ind w:left="648" w:hanging="360"/>
      </w:pPr>
      <w:rPr>
        <w:rFonts w:ascii="Wingdings 2" w:hAnsi="Wingdings 2" w:hint="default"/>
        <w:color w:val="004E7D" w:themeColor="accent1"/>
      </w:rPr>
    </w:lvl>
    <w:lvl w:ilvl="1" w:tplc="C666D92E">
      <w:start w:val="1"/>
      <w:numFmt w:val="bullet"/>
      <w:lvlText w:val="o"/>
      <w:lvlJc w:val="left"/>
      <w:pPr>
        <w:ind w:left="1368" w:hanging="360"/>
      </w:pPr>
      <w:rPr>
        <w:rFonts w:ascii="Courier New" w:hAnsi="Courier New" w:cs="Courier New" w:hint="default"/>
      </w:rPr>
    </w:lvl>
    <w:lvl w:ilvl="2" w:tplc="1DD6E57A"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7" w15:restartNumberingAfterBreak="0">
    <w:nsid w:val="4E30487B"/>
    <w:multiLevelType w:val="hybridMultilevel"/>
    <w:tmpl w:val="4E8267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7290FDC"/>
    <w:multiLevelType w:val="hybridMultilevel"/>
    <w:tmpl w:val="6F2A0714"/>
    <w:lvl w:ilvl="0" w:tplc="DE9CB172">
      <w:start w:val="1"/>
      <w:numFmt w:val="decimal"/>
      <w:pStyle w:val="ARTDocument-Bulletsnumbered"/>
      <w:lvlText w:val="%1."/>
      <w:lvlJc w:val="left"/>
      <w:pPr>
        <w:ind w:left="864" w:hanging="360"/>
      </w:pPr>
      <w:rPr>
        <w:rFonts w:hint="default"/>
        <w:b/>
        <w:i w:val="0"/>
        <w:color w:val="004E7D" w:themeColor="accent1"/>
      </w:rPr>
    </w:lvl>
    <w:lvl w:ilvl="1" w:tplc="023AD80C">
      <w:start w:val="1"/>
      <w:numFmt w:val="bullet"/>
      <w:lvlText w:val="o"/>
      <w:lvlJc w:val="left"/>
      <w:pPr>
        <w:ind w:left="1656" w:hanging="360"/>
      </w:pPr>
      <w:rPr>
        <w:rFonts w:ascii="Courier New" w:hAnsi="Courier New" w:cs="Courier New" w:hint="default"/>
      </w:rPr>
    </w:lvl>
    <w:lvl w:ilvl="2" w:tplc="D7BCD394" w:tentative="1">
      <w:start w:val="1"/>
      <w:numFmt w:val="bullet"/>
      <w:lvlText w:val=""/>
      <w:lvlJc w:val="left"/>
      <w:pPr>
        <w:ind w:left="2376" w:hanging="360"/>
      </w:pPr>
      <w:rPr>
        <w:rFonts w:ascii="Wingdings" w:hAnsi="Wingdings" w:hint="default"/>
      </w:rPr>
    </w:lvl>
    <w:lvl w:ilvl="3" w:tplc="8C38AFE6" w:tentative="1">
      <w:start w:val="1"/>
      <w:numFmt w:val="bullet"/>
      <w:lvlText w:val=""/>
      <w:lvlJc w:val="left"/>
      <w:pPr>
        <w:ind w:left="3096" w:hanging="360"/>
      </w:pPr>
      <w:rPr>
        <w:rFonts w:ascii="Symbol" w:hAnsi="Symbol" w:hint="default"/>
      </w:rPr>
    </w:lvl>
    <w:lvl w:ilvl="4" w:tplc="8E96BAD4" w:tentative="1">
      <w:start w:val="1"/>
      <w:numFmt w:val="bullet"/>
      <w:lvlText w:val="o"/>
      <w:lvlJc w:val="left"/>
      <w:pPr>
        <w:ind w:left="3816" w:hanging="360"/>
      </w:pPr>
      <w:rPr>
        <w:rFonts w:ascii="Courier New" w:hAnsi="Courier New" w:cs="Courier New" w:hint="default"/>
      </w:rPr>
    </w:lvl>
    <w:lvl w:ilvl="5" w:tplc="D598AAF6" w:tentative="1">
      <w:start w:val="1"/>
      <w:numFmt w:val="bullet"/>
      <w:lvlText w:val=""/>
      <w:lvlJc w:val="left"/>
      <w:pPr>
        <w:ind w:left="4536" w:hanging="360"/>
      </w:pPr>
      <w:rPr>
        <w:rFonts w:ascii="Wingdings" w:hAnsi="Wingdings" w:hint="default"/>
      </w:rPr>
    </w:lvl>
    <w:lvl w:ilvl="6" w:tplc="3B848DF2" w:tentative="1">
      <w:start w:val="1"/>
      <w:numFmt w:val="bullet"/>
      <w:lvlText w:val=""/>
      <w:lvlJc w:val="left"/>
      <w:pPr>
        <w:ind w:left="5256" w:hanging="360"/>
      </w:pPr>
      <w:rPr>
        <w:rFonts w:ascii="Symbol" w:hAnsi="Symbol" w:hint="default"/>
      </w:rPr>
    </w:lvl>
    <w:lvl w:ilvl="7" w:tplc="F9C0CD64" w:tentative="1">
      <w:start w:val="1"/>
      <w:numFmt w:val="bullet"/>
      <w:lvlText w:val="o"/>
      <w:lvlJc w:val="left"/>
      <w:pPr>
        <w:ind w:left="5976" w:hanging="360"/>
      </w:pPr>
      <w:rPr>
        <w:rFonts w:ascii="Courier New" w:hAnsi="Courier New" w:cs="Courier New" w:hint="default"/>
      </w:rPr>
    </w:lvl>
    <w:lvl w:ilvl="8" w:tplc="0150C15C" w:tentative="1">
      <w:start w:val="1"/>
      <w:numFmt w:val="bullet"/>
      <w:lvlText w:val=""/>
      <w:lvlJc w:val="left"/>
      <w:pPr>
        <w:ind w:left="6696" w:hanging="360"/>
      </w:pPr>
      <w:rPr>
        <w:rFonts w:ascii="Wingdings" w:hAnsi="Wingdings" w:hint="default"/>
      </w:rPr>
    </w:lvl>
  </w:abstractNum>
  <w:abstractNum w:abstractNumId="9" w15:restartNumberingAfterBreak="0">
    <w:nsid w:val="5B6B5B56"/>
    <w:multiLevelType w:val="hybridMultilevel"/>
    <w:tmpl w:val="99920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70588C"/>
    <w:multiLevelType w:val="hybridMultilevel"/>
    <w:tmpl w:val="877E9012"/>
    <w:lvl w:ilvl="0" w:tplc="E5CC8278">
      <w:start w:val="1"/>
      <w:numFmt w:val="bullet"/>
      <w:lvlText w:val="®"/>
      <w:lvlJc w:val="left"/>
      <w:pPr>
        <w:ind w:left="648" w:hanging="360"/>
      </w:pPr>
      <w:rPr>
        <w:rFonts w:ascii="Wingdings 2" w:hAnsi="Wingdings 2" w:hint="default"/>
        <w:color w:val="3C8A2E"/>
      </w:rPr>
    </w:lvl>
    <w:lvl w:ilvl="1" w:tplc="D8B6642E">
      <w:start w:val="1"/>
      <w:numFmt w:val="bullet"/>
      <w:pStyle w:val="ARTDocument-Bulletlevel3"/>
      <w:lvlText w:val="®"/>
      <w:lvlJc w:val="left"/>
      <w:pPr>
        <w:ind w:left="1368" w:hanging="360"/>
      </w:pPr>
      <w:rPr>
        <w:rFonts w:ascii="Wingdings 2" w:hAnsi="Wingdings 2" w:hint="default"/>
        <w:color w:val="004E7D" w:themeColor="accent1"/>
      </w:rPr>
    </w:lvl>
    <w:lvl w:ilvl="2" w:tplc="C0A64B4A">
      <w:start w:val="1"/>
      <w:numFmt w:val="bullet"/>
      <w:pStyle w:val="ARTDocument-Bulletlevel4"/>
      <w:lvlText w:val=""/>
      <w:lvlJc w:val="left"/>
      <w:pPr>
        <w:ind w:left="2088" w:hanging="360"/>
      </w:pPr>
      <w:rPr>
        <w:rFonts w:ascii="Wingdings" w:hAnsi="Wingdings" w:hint="default"/>
        <w:color w:val="004E7D" w:themeColor="accent1"/>
      </w:rPr>
    </w:lvl>
    <w:lvl w:ilvl="3" w:tplc="AC50F3CA" w:tentative="1">
      <w:start w:val="1"/>
      <w:numFmt w:val="bullet"/>
      <w:lvlText w:val=""/>
      <w:lvlJc w:val="left"/>
      <w:pPr>
        <w:ind w:left="2808" w:hanging="360"/>
      </w:pPr>
      <w:rPr>
        <w:rFonts w:ascii="Symbol" w:hAnsi="Symbol" w:hint="default"/>
      </w:rPr>
    </w:lvl>
    <w:lvl w:ilvl="4" w:tplc="4118B84A" w:tentative="1">
      <w:start w:val="1"/>
      <w:numFmt w:val="bullet"/>
      <w:lvlText w:val="o"/>
      <w:lvlJc w:val="left"/>
      <w:pPr>
        <w:ind w:left="3528" w:hanging="360"/>
      </w:pPr>
      <w:rPr>
        <w:rFonts w:ascii="Courier New" w:hAnsi="Courier New" w:cs="Courier New" w:hint="default"/>
      </w:rPr>
    </w:lvl>
    <w:lvl w:ilvl="5" w:tplc="6B02AE30" w:tentative="1">
      <w:start w:val="1"/>
      <w:numFmt w:val="bullet"/>
      <w:lvlText w:val=""/>
      <w:lvlJc w:val="left"/>
      <w:pPr>
        <w:ind w:left="4248" w:hanging="360"/>
      </w:pPr>
      <w:rPr>
        <w:rFonts w:ascii="Wingdings" w:hAnsi="Wingdings" w:hint="default"/>
      </w:rPr>
    </w:lvl>
    <w:lvl w:ilvl="6" w:tplc="0AC81F8E" w:tentative="1">
      <w:start w:val="1"/>
      <w:numFmt w:val="bullet"/>
      <w:lvlText w:val=""/>
      <w:lvlJc w:val="left"/>
      <w:pPr>
        <w:ind w:left="4968" w:hanging="360"/>
      </w:pPr>
      <w:rPr>
        <w:rFonts w:ascii="Symbol" w:hAnsi="Symbol" w:hint="default"/>
      </w:rPr>
    </w:lvl>
    <w:lvl w:ilvl="7" w:tplc="F07446C8" w:tentative="1">
      <w:start w:val="1"/>
      <w:numFmt w:val="bullet"/>
      <w:lvlText w:val="o"/>
      <w:lvlJc w:val="left"/>
      <w:pPr>
        <w:ind w:left="5688" w:hanging="360"/>
      </w:pPr>
      <w:rPr>
        <w:rFonts w:ascii="Courier New" w:hAnsi="Courier New" w:cs="Courier New" w:hint="default"/>
      </w:rPr>
    </w:lvl>
    <w:lvl w:ilvl="8" w:tplc="F56CF9CE" w:tentative="1">
      <w:start w:val="1"/>
      <w:numFmt w:val="bullet"/>
      <w:lvlText w:val=""/>
      <w:lvlJc w:val="left"/>
      <w:pPr>
        <w:ind w:left="6408" w:hanging="360"/>
      </w:pPr>
      <w:rPr>
        <w:rFonts w:ascii="Wingdings" w:hAnsi="Wingdings" w:hint="default"/>
      </w:rPr>
    </w:lvl>
  </w:abstractNum>
  <w:abstractNum w:abstractNumId="11" w15:restartNumberingAfterBreak="0">
    <w:nsid w:val="73D92CED"/>
    <w:multiLevelType w:val="hybridMultilevel"/>
    <w:tmpl w:val="4F665E3A"/>
    <w:lvl w:ilvl="0" w:tplc="8AD4607E">
      <w:start w:val="1"/>
      <w:numFmt w:val="upperRoman"/>
      <w:pStyle w:val="ARTDocument-Bulletssequentiallevel1"/>
      <w:lvlText w:val="%1."/>
      <w:lvlJc w:val="right"/>
      <w:pPr>
        <w:ind w:left="720" w:hanging="360"/>
      </w:pPr>
      <w:rPr>
        <w:rFonts w:hint="default"/>
        <w:color w:val="004E7D" w:themeColor="accent1"/>
      </w:rPr>
    </w:lvl>
    <w:lvl w:ilvl="1" w:tplc="55621EFA">
      <w:start w:val="1"/>
      <w:numFmt w:val="upperLetter"/>
      <w:pStyle w:val="ARTDocument-Bulletssequentiallevel2"/>
      <w:lvlText w:val="%2."/>
      <w:lvlJc w:val="left"/>
      <w:pPr>
        <w:ind w:left="1440" w:hanging="360"/>
      </w:pPr>
      <w:rPr>
        <w:rFonts w:hint="default"/>
        <w:color w:val="004E7D" w:themeColor="accent1"/>
      </w:rPr>
    </w:lvl>
    <w:lvl w:ilvl="2" w:tplc="DAF6ACBC">
      <w:start w:val="1"/>
      <w:numFmt w:val="lowerRoman"/>
      <w:pStyle w:val="ARTDocument-Bulletssequentiallevel3"/>
      <w:lvlText w:val="%3."/>
      <w:lvlJc w:val="right"/>
      <w:pPr>
        <w:ind w:left="2160" w:hanging="180"/>
      </w:pPr>
      <w:rPr>
        <w:rFonts w:hint="default"/>
        <w:color w:val="004E7D" w:themeColor="accent1"/>
      </w:rPr>
    </w:lvl>
    <w:lvl w:ilvl="3" w:tplc="48CC4794">
      <w:start w:val="1"/>
      <w:numFmt w:val="lowerLetter"/>
      <w:pStyle w:val="ARTDocument-Bulletssequentiallevel4"/>
      <w:lvlText w:val="%4."/>
      <w:lvlJc w:val="left"/>
      <w:pPr>
        <w:ind w:left="2880" w:hanging="360"/>
      </w:pPr>
      <w:rPr>
        <w:rFonts w:hint="default"/>
        <w:color w:val="004E7D" w:themeColor="accent1"/>
      </w:rPr>
    </w:lvl>
    <w:lvl w:ilvl="4" w:tplc="47340FDE">
      <w:start w:val="1"/>
      <w:numFmt w:val="decimal"/>
      <w:pStyle w:val="ARTDocument-Bulletssequentiallevel5"/>
      <w:lvlText w:val="%5."/>
      <w:lvlJc w:val="left"/>
      <w:pPr>
        <w:ind w:left="3600" w:hanging="360"/>
      </w:pPr>
      <w:rPr>
        <w:rFonts w:hint="default"/>
        <w:color w:val="004E7D" w:themeColor="accent1"/>
      </w:rPr>
    </w:lvl>
    <w:lvl w:ilvl="5" w:tplc="09685756" w:tentative="1">
      <w:start w:val="1"/>
      <w:numFmt w:val="lowerRoman"/>
      <w:lvlText w:val="%6."/>
      <w:lvlJc w:val="right"/>
      <w:pPr>
        <w:ind w:left="4320" w:hanging="180"/>
      </w:pPr>
    </w:lvl>
    <w:lvl w:ilvl="6" w:tplc="DB0AD202" w:tentative="1">
      <w:start w:val="1"/>
      <w:numFmt w:val="decimal"/>
      <w:lvlText w:val="%7."/>
      <w:lvlJc w:val="left"/>
      <w:pPr>
        <w:ind w:left="5040" w:hanging="360"/>
      </w:pPr>
    </w:lvl>
    <w:lvl w:ilvl="7" w:tplc="0C800448" w:tentative="1">
      <w:start w:val="1"/>
      <w:numFmt w:val="lowerLetter"/>
      <w:lvlText w:val="%8."/>
      <w:lvlJc w:val="left"/>
      <w:pPr>
        <w:ind w:left="5760" w:hanging="360"/>
      </w:pPr>
    </w:lvl>
    <w:lvl w:ilvl="8" w:tplc="85CAF65E" w:tentative="1">
      <w:start w:val="1"/>
      <w:numFmt w:val="lowerRoman"/>
      <w:lvlText w:val="%9."/>
      <w:lvlJc w:val="right"/>
      <w:pPr>
        <w:ind w:left="6480" w:hanging="180"/>
      </w:pPr>
    </w:lvl>
  </w:abstractNum>
  <w:abstractNum w:abstractNumId="12" w15:restartNumberingAfterBreak="0">
    <w:nsid w:val="76393F38"/>
    <w:multiLevelType w:val="hybridMultilevel"/>
    <w:tmpl w:val="E016275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1"/>
  </w:num>
  <w:num w:numId="4">
    <w:abstractNumId w:val="1"/>
  </w:num>
  <w:num w:numId="5">
    <w:abstractNumId w:val="0"/>
  </w:num>
  <w:num w:numId="6">
    <w:abstractNumId w:val="2"/>
  </w:num>
  <w:num w:numId="7">
    <w:abstractNumId w:val="4"/>
  </w:num>
  <w:num w:numId="8">
    <w:abstractNumId w:val="6"/>
  </w:num>
  <w:num w:numId="9">
    <w:abstractNumId w:val="10"/>
  </w:num>
  <w:num w:numId="10">
    <w:abstractNumId w:val="8"/>
    <w:lvlOverride w:ilvl="0">
      <w:startOverride w:val="1"/>
    </w:lvlOverride>
  </w:num>
  <w:num w:numId="11">
    <w:abstractNumId w:val="5"/>
  </w:num>
  <w:num w:numId="12">
    <w:abstractNumId w:val="4"/>
  </w:num>
  <w:num w:numId="13">
    <w:abstractNumId w:val="4"/>
  </w:num>
  <w:num w:numId="14">
    <w:abstractNumId w:val="7"/>
  </w:num>
  <w:num w:numId="15">
    <w:abstractNumId w:val="12"/>
  </w:num>
  <w:num w:numId="16">
    <w:abstractNumId w:val="4"/>
  </w:num>
  <w:num w:numId="17">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288"/>
  <w:autoHyphenation/>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057"/>
    <w:rsid w:val="00000D54"/>
    <w:rsid w:val="0000102A"/>
    <w:rsid w:val="00003D76"/>
    <w:rsid w:val="000042DB"/>
    <w:rsid w:val="00004C1B"/>
    <w:rsid w:val="0000525A"/>
    <w:rsid w:val="000053D2"/>
    <w:rsid w:val="000055FA"/>
    <w:rsid w:val="00006680"/>
    <w:rsid w:val="00006C33"/>
    <w:rsid w:val="0000708D"/>
    <w:rsid w:val="00010148"/>
    <w:rsid w:val="00011E91"/>
    <w:rsid w:val="0001220C"/>
    <w:rsid w:val="0001223D"/>
    <w:rsid w:val="000132AA"/>
    <w:rsid w:val="00014C3C"/>
    <w:rsid w:val="00016117"/>
    <w:rsid w:val="00016BFF"/>
    <w:rsid w:val="0001769E"/>
    <w:rsid w:val="00023715"/>
    <w:rsid w:val="00023D19"/>
    <w:rsid w:val="0002414E"/>
    <w:rsid w:val="000242D6"/>
    <w:rsid w:val="000247A0"/>
    <w:rsid w:val="00027025"/>
    <w:rsid w:val="000300E9"/>
    <w:rsid w:val="00030A68"/>
    <w:rsid w:val="00032449"/>
    <w:rsid w:val="000328F3"/>
    <w:rsid w:val="000338C4"/>
    <w:rsid w:val="0003467C"/>
    <w:rsid w:val="00034808"/>
    <w:rsid w:val="00035176"/>
    <w:rsid w:val="00035416"/>
    <w:rsid w:val="00035FF7"/>
    <w:rsid w:val="0003622E"/>
    <w:rsid w:val="00036260"/>
    <w:rsid w:val="00037837"/>
    <w:rsid w:val="00037C55"/>
    <w:rsid w:val="00040570"/>
    <w:rsid w:val="000407E5"/>
    <w:rsid w:val="00040E14"/>
    <w:rsid w:val="00042FBC"/>
    <w:rsid w:val="000430EC"/>
    <w:rsid w:val="00043B41"/>
    <w:rsid w:val="0004528B"/>
    <w:rsid w:val="00045F0A"/>
    <w:rsid w:val="00046881"/>
    <w:rsid w:val="00052C9E"/>
    <w:rsid w:val="000536BA"/>
    <w:rsid w:val="00055783"/>
    <w:rsid w:val="00057095"/>
    <w:rsid w:val="00062432"/>
    <w:rsid w:val="00062478"/>
    <w:rsid w:val="0006506B"/>
    <w:rsid w:val="00067B9A"/>
    <w:rsid w:val="00070479"/>
    <w:rsid w:val="0007062E"/>
    <w:rsid w:val="00070CE4"/>
    <w:rsid w:val="000710AF"/>
    <w:rsid w:val="000710CA"/>
    <w:rsid w:val="00074587"/>
    <w:rsid w:val="00074ADD"/>
    <w:rsid w:val="00075106"/>
    <w:rsid w:val="0007550A"/>
    <w:rsid w:val="000759C4"/>
    <w:rsid w:val="0007626B"/>
    <w:rsid w:val="000762EE"/>
    <w:rsid w:val="0008131C"/>
    <w:rsid w:val="00082279"/>
    <w:rsid w:val="00085772"/>
    <w:rsid w:val="00085802"/>
    <w:rsid w:val="00086A28"/>
    <w:rsid w:val="00086B1E"/>
    <w:rsid w:val="00086C4C"/>
    <w:rsid w:val="00087712"/>
    <w:rsid w:val="00090124"/>
    <w:rsid w:val="00090965"/>
    <w:rsid w:val="00091490"/>
    <w:rsid w:val="0009191E"/>
    <w:rsid w:val="00093372"/>
    <w:rsid w:val="00093D85"/>
    <w:rsid w:val="00093DDC"/>
    <w:rsid w:val="00094BDF"/>
    <w:rsid w:val="00095984"/>
    <w:rsid w:val="000A2951"/>
    <w:rsid w:val="000A36B7"/>
    <w:rsid w:val="000A3F5B"/>
    <w:rsid w:val="000A5347"/>
    <w:rsid w:val="000A5910"/>
    <w:rsid w:val="000A67CD"/>
    <w:rsid w:val="000A76BA"/>
    <w:rsid w:val="000B20E8"/>
    <w:rsid w:val="000B4562"/>
    <w:rsid w:val="000B6399"/>
    <w:rsid w:val="000B7D94"/>
    <w:rsid w:val="000B7EA8"/>
    <w:rsid w:val="000C0984"/>
    <w:rsid w:val="000C0A3D"/>
    <w:rsid w:val="000C0E04"/>
    <w:rsid w:val="000C1090"/>
    <w:rsid w:val="000C128C"/>
    <w:rsid w:val="000C1ADD"/>
    <w:rsid w:val="000C25B3"/>
    <w:rsid w:val="000C2759"/>
    <w:rsid w:val="000C407B"/>
    <w:rsid w:val="000C42BC"/>
    <w:rsid w:val="000C472D"/>
    <w:rsid w:val="000C5527"/>
    <w:rsid w:val="000C732D"/>
    <w:rsid w:val="000D42A6"/>
    <w:rsid w:val="000D4E11"/>
    <w:rsid w:val="000D77D5"/>
    <w:rsid w:val="000E1D00"/>
    <w:rsid w:val="000E243D"/>
    <w:rsid w:val="000E3438"/>
    <w:rsid w:val="000E41EB"/>
    <w:rsid w:val="000E43BB"/>
    <w:rsid w:val="000E4841"/>
    <w:rsid w:val="000E631B"/>
    <w:rsid w:val="000E7281"/>
    <w:rsid w:val="000F1606"/>
    <w:rsid w:val="000F1DFC"/>
    <w:rsid w:val="000F3E73"/>
    <w:rsid w:val="000F5A42"/>
    <w:rsid w:val="000F72A5"/>
    <w:rsid w:val="00102102"/>
    <w:rsid w:val="00103700"/>
    <w:rsid w:val="00103ACA"/>
    <w:rsid w:val="00103DD6"/>
    <w:rsid w:val="00103FDB"/>
    <w:rsid w:val="00104991"/>
    <w:rsid w:val="00104FF0"/>
    <w:rsid w:val="001058FD"/>
    <w:rsid w:val="001059C2"/>
    <w:rsid w:val="0010621D"/>
    <w:rsid w:val="0011149C"/>
    <w:rsid w:val="0011181F"/>
    <w:rsid w:val="0011266B"/>
    <w:rsid w:val="00112699"/>
    <w:rsid w:val="001127DA"/>
    <w:rsid w:val="001132A4"/>
    <w:rsid w:val="00114F4C"/>
    <w:rsid w:val="00116C5C"/>
    <w:rsid w:val="00121173"/>
    <w:rsid w:val="00124C25"/>
    <w:rsid w:val="00125900"/>
    <w:rsid w:val="00125CA6"/>
    <w:rsid w:val="00130B2C"/>
    <w:rsid w:val="00133F1B"/>
    <w:rsid w:val="00134988"/>
    <w:rsid w:val="00134EF3"/>
    <w:rsid w:val="0013515B"/>
    <w:rsid w:val="001354CD"/>
    <w:rsid w:val="00135642"/>
    <w:rsid w:val="00137F1D"/>
    <w:rsid w:val="00140344"/>
    <w:rsid w:val="001424FA"/>
    <w:rsid w:val="00143F6C"/>
    <w:rsid w:val="00144973"/>
    <w:rsid w:val="00145BBB"/>
    <w:rsid w:val="00146563"/>
    <w:rsid w:val="00146DCE"/>
    <w:rsid w:val="00146FEE"/>
    <w:rsid w:val="001501AA"/>
    <w:rsid w:val="0015144D"/>
    <w:rsid w:val="0015171D"/>
    <w:rsid w:val="00154737"/>
    <w:rsid w:val="0015665A"/>
    <w:rsid w:val="001569DA"/>
    <w:rsid w:val="0015717F"/>
    <w:rsid w:val="001603EB"/>
    <w:rsid w:val="00161865"/>
    <w:rsid w:val="00162CA3"/>
    <w:rsid w:val="00163612"/>
    <w:rsid w:val="00170067"/>
    <w:rsid w:val="001705B0"/>
    <w:rsid w:val="0017199C"/>
    <w:rsid w:val="0017380A"/>
    <w:rsid w:val="001741FD"/>
    <w:rsid w:val="00180BE8"/>
    <w:rsid w:val="00181170"/>
    <w:rsid w:val="00184D6C"/>
    <w:rsid w:val="001855EB"/>
    <w:rsid w:val="00185F39"/>
    <w:rsid w:val="00186168"/>
    <w:rsid w:val="00186170"/>
    <w:rsid w:val="00192A6C"/>
    <w:rsid w:val="0019563D"/>
    <w:rsid w:val="001963FC"/>
    <w:rsid w:val="001973FB"/>
    <w:rsid w:val="00197CF9"/>
    <w:rsid w:val="001A2D23"/>
    <w:rsid w:val="001A3761"/>
    <w:rsid w:val="001A3A38"/>
    <w:rsid w:val="001A47A3"/>
    <w:rsid w:val="001A574C"/>
    <w:rsid w:val="001A6BBC"/>
    <w:rsid w:val="001B0C8E"/>
    <w:rsid w:val="001B1671"/>
    <w:rsid w:val="001B2441"/>
    <w:rsid w:val="001B3384"/>
    <w:rsid w:val="001B344E"/>
    <w:rsid w:val="001B3739"/>
    <w:rsid w:val="001B39C1"/>
    <w:rsid w:val="001B3B37"/>
    <w:rsid w:val="001B6237"/>
    <w:rsid w:val="001C1731"/>
    <w:rsid w:val="001C1A31"/>
    <w:rsid w:val="001C2E67"/>
    <w:rsid w:val="001C40B6"/>
    <w:rsid w:val="001C6A23"/>
    <w:rsid w:val="001C6C7B"/>
    <w:rsid w:val="001D0775"/>
    <w:rsid w:val="001D2653"/>
    <w:rsid w:val="001D2F4A"/>
    <w:rsid w:val="001D3121"/>
    <w:rsid w:val="001D3FD8"/>
    <w:rsid w:val="001D4439"/>
    <w:rsid w:val="001D4A9B"/>
    <w:rsid w:val="001D5554"/>
    <w:rsid w:val="001D59F0"/>
    <w:rsid w:val="001D5C77"/>
    <w:rsid w:val="001D7945"/>
    <w:rsid w:val="001E1578"/>
    <w:rsid w:val="001E172F"/>
    <w:rsid w:val="001E1875"/>
    <w:rsid w:val="001E2BC3"/>
    <w:rsid w:val="001E3C8F"/>
    <w:rsid w:val="001E47A6"/>
    <w:rsid w:val="001E4C44"/>
    <w:rsid w:val="001E6FB7"/>
    <w:rsid w:val="001E7A79"/>
    <w:rsid w:val="001F05B1"/>
    <w:rsid w:val="001F1D43"/>
    <w:rsid w:val="001F2474"/>
    <w:rsid w:val="001F3B81"/>
    <w:rsid w:val="001F4E8F"/>
    <w:rsid w:val="001F52BE"/>
    <w:rsid w:val="001F6F0A"/>
    <w:rsid w:val="001F7A4A"/>
    <w:rsid w:val="00200C5E"/>
    <w:rsid w:val="00201D6A"/>
    <w:rsid w:val="00202DE0"/>
    <w:rsid w:val="00203627"/>
    <w:rsid w:val="00204E21"/>
    <w:rsid w:val="00205C38"/>
    <w:rsid w:val="00205ED8"/>
    <w:rsid w:val="002066B1"/>
    <w:rsid w:val="00206B92"/>
    <w:rsid w:val="0021017C"/>
    <w:rsid w:val="0021079D"/>
    <w:rsid w:val="002109FC"/>
    <w:rsid w:val="00210D71"/>
    <w:rsid w:val="00211376"/>
    <w:rsid w:val="00211D69"/>
    <w:rsid w:val="002121B2"/>
    <w:rsid w:val="002127E8"/>
    <w:rsid w:val="00212A11"/>
    <w:rsid w:val="00213B15"/>
    <w:rsid w:val="002140DC"/>
    <w:rsid w:val="002176A1"/>
    <w:rsid w:val="00217D10"/>
    <w:rsid w:val="00220A7E"/>
    <w:rsid w:val="0022196B"/>
    <w:rsid w:val="00222608"/>
    <w:rsid w:val="00223A6C"/>
    <w:rsid w:val="00223D5B"/>
    <w:rsid w:val="00224D44"/>
    <w:rsid w:val="00224EE5"/>
    <w:rsid w:val="00225A3A"/>
    <w:rsid w:val="00225BFB"/>
    <w:rsid w:val="00226BF5"/>
    <w:rsid w:val="002276B2"/>
    <w:rsid w:val="002314B0"/>
    <w:rsid w:val="0023180F"/>
    <w:rsid w:val="00231B08"/>
    <w:rsid w:val="002334FA"/>
    <w:rsid w:val="00233B08"/>
    <w:rsid w:val="00233C0B"/>
    <w:rsid w:val="00235AAA"/>
    <w:rsid w:val="002371FA"/>
    <w:rsid w:val="00240842"/>
    <w:rsid w:val="00240CF0"/>
    <w:rsid w:val="00241634"/>
    <w:rsid w:val="0024224C"/>
    <w:rsid w:val="00243206"/>
    <w:rsid w:val="0024409D"/>
    <w:rsid w:val="002443C4"/>
    <w:rsid w:val="00244A78"/>
    <w:rsid w:val="0024532C"/>
    <w:rsid w:val="00252932"/>
    <w:rsid w:val="00253E35"/>
    <w:rsid w:val="0025467B"/>
    <w:rsid w:val="00254A60"/>
    <w:rsid w:val="00254CEA"/>
    <w:rsid w:val="002557F1"/>
    <w:rsid w:val="00257CBE"/>
    <w:rsid w:val="0026131D"/>
    <w:rsid w:val="002626B2"/>
    <w:rsid w:val="00262CEF"/>
    <w:rsid w:val="00262DEE"/>
    <w:rsid w:val="00263108"/>
    <w:rsid w:val="002635A0"/>
    <w:rsid w:val="002646C5"/>
    <w:rsid w:val="00265B8F"/>
    <w:rsid w:val="002660A4"/>
    <w:rsid w:val="0027104C"/>
    <w:rsid w:val="00271E1A"/>
    <w:rsid w:val="002720F6"/>
    <w:rsid w:val="002727D5"/>
    <w:rsid w:val="00272F3A"/>
    <w:rsid w:val="00273F9E"/>
    <w:rsid w:val="002745C7"/>
    <w:rsid w:val="0028145D"/>
    <w:rsid w:val="00281CAF"/>
    <w:rsid w:val="00282809"/>
    <w:rsid w:val="00282DD8"/>
    <w:rsid w:val="0028427C"/>
    <w:rsid w:val="00284B61"/>
    <w:rsid w:val="00284F5F"/>
    <w:rsid w:val="00285613"/>
    <w:rsid w:val="002865A2"/>
    <w:rsid w:val="00286EF9"/>
    <w:rsid w:val="00287242"/>
    <w:rsid w:val="00292AB5"/>
    <w:rsid w:val="00295759"/>
    <w:rsid w:val="002964B2"/>
    <w:rsid w:val="002966B8"/>
    <w:rsid w:val="00296740"/>
    <w:rsid w:val="00296C64"/>
    <w:rsid w:val="002A2189"/>
    <w:rsid w:val="002A2555"/>
    <w:rsid w:val="002A2D5E"/>
    <w:rsid w:val="002A2FAB"/>
    <w:rsid w:val="002A37D5"/>
    <w:rsid w:val="002A3C79"/>
    <w:rsid w:val="002A45AF"/>
    <w:rsid w:val="002A6594"/>
    <w:rsid w:val="002A731D"/>
    <w:rsid w:val="002B0129"/>
    <w:rsid w:val="002B2E6B"/>
    <w:rsid w:val="002B2FAC"/>
    <w:rsid w:val="002B3135"/>
    <w:rsid w:val="002B5B56"/>
    <w:rsid w:val="002C02FB"/>
    <w:rsid w:val="002C0A21"/>
    <w:rsid w:val="002C166B"/>
    <w:rsid w:val="002C2BC4"/>
    <w:rsid w:val="002C366D"/>
    <w:rsid w:val="002C5470"/>
    <w:rsid w:val="002C55F1"/>
    <w:rsid w:val="002C7157"/>
    <w:rsid w:val="002C7A7A"/>
    <w:rsid w:val="002C7F7A"/>
    <w:rsid w:val="002D1FA9"/>
    <w:rsid w:val="002D3AFF"/>
    <w:rsid w:val="002D4552"/>
    <w:rsid w:val="002D4FFB"/>
    <w:rsid w:val="002D57BF"/>
    <w:rsid w:val="002D5828"/>
    <w:rsid w:val="002D5A9D"/>
    <w:rsid w:val="002D6971"/>
    <w:rsid w:val="002D753F"/>
    <w:rsid w:val="002E014A"/>
    <w:rsid w:val="002E0292"/>
    <w:rsid w:val="002E2956"/>
    <w:rsid w:val="002E30E7"/>
    <w:rsid w:val="002E48B2"/>
    <w:rsid w:val="002E633E"/>
    <w:rsid w:val="002E6D4E"/>
    <w:rsid w:val="002E6D52"/>
    <w:rsid w:val="002E7A27"/>
    <w:rsid w:val="002E7AB0"/>
    <w:rsid w:val="002E7D81"/>
    <w:rsid w:val="002E7FE0"/>
    <w:rsid w:val="002F147B"/>
    <w:rsid w:val="002F3545"/>
    <w:rsid w:val="002F4F78"/>
    <w:rsid w:val="002F5255"/>
    <w:rsid w:val="002F5AF4"/>
    <w:rsid w:val="002F694C"/>
    <w:rsid w:val="002F7004"/>
    <w:rsid w:val="002F763F"/>
    <w:rsid w:val="002F76E9"/>
    <w:rsid w:val="00300DED"/>
    <w:rsid w:val="00301D15"/>
    <w:rsid w:val="0030223D"/>
    <w:rsid w:val="0030342A"/>
    <w:rsid w:val="00303557"/>
    <w:rsid w:val="00303D98"/>
    <w:rsid w:val="00303DB1"/>
    <w:rsid w:val="00304F8F"/>
    <w:rsid w:val="0030560A"/>
    <w:rsid w:val="00305934"/>
    <w:rsid w:val="00305CC2"/>
    <w:rsid w:val="003061E1"/>
    <w:rsid w:val="00306AA0"/>
    <w:rsid w:val="00306FAA"/>
    <w:rsid w:val="0031025F"/>
    <w:rsid w:val="0031049F"/>
    <w:rsid w:val="003107EB"/>
    <w:rsid w:val="003109D8"/>
    <w:rsid w:val="00313E58"/>
    <w:rsid w:val="00314371"/>
    <w:rsid w:val="003149C8"/>
    <w:rsid w:val="00316406"/>
    <w:rsid w:val="00316918"/>
    <w:rsid w:val="00317254"/>
    <w:rsid w:val="003175F3"/>
    <w:rsid w:val="00317C13"/>
    <w:rsid w:val="00321B90"/>
    <w:rsid w:val="003226F6"/>
    <w:rsid w:val="00323FC5"/>
    <w:rsid w:val="003245AC"/>
    <w:rsid w:val="003250AA"/>
    <w:rsid w:val="00325138"/>
    <w:rsid w:val="00326A9E"/>
    <w:rsid w:val="0032777B"/>
    <w:rsid w:val="00327AB8"/>
    <w:rsid w:val="00330CEC"/>
    <w:rsid w:val="00332697"/>
    <w:rsid w:val="00334A29"/>
    <w:rsid w:val="00335C95"/>
    <w:rsid w:val="00336492"/>
    <w:rsid w:val="00340626"/>
    <w:rsid w:val="00341434"/>
    <w:rsid w:val="003416BA"/>
    <w:rsid w:val="00341749"/>
    <w:rsid w:val="00341C27"/>
    <w:rsid w:val="00344B47"/>
    <w:rsid w:val="00345505"/>
    <w:rsid w:val="003463E5"/>
    <w:rsid w:val="0035264F"/>
    <w:rsid w:val="003528FD"/>
    <w:rsid w:val="00352D51"/>
    <w:rsid w:val="0035364C"/>
    <w:rsid w:val="00353B70"/>
    <w:rsid w:val="0035439A"/>
    <w:rsid w:val="00354DD0"/>
    <w:rsid w:val="003552C8"/>
    <w:rsid w:val="00356BA1"/>
    <w:rsid w:val="0035701C"/>
    <w:rsid w:val="003570E6"/>
    <w:rsid w:val="0035711C"/>
    <w:rsid w:val="003620D6"/>
    <w:rsid w:val="0036217C"/>
    <w:rsid w:val="00363F52"/>
    <w:rsid w:val="00364E6E"/>
    <w:rsid w:val="003659C8"/>
    <w:rsid w:val="003671E4"/>
    <w:rsid w:val="003714C1"/>
    <w:rsid w:val="0037342B"/>
    <w:rsid w:val="00373BB3"/>
    <w:rsid w:val="00373EB6"/>
    <w:rsid w:val="003743C4"/>
    <w:rsid w:val="003769DD"/>
    <w:rsid w:val="0037718A"/>
    <w:rsid w:val="0037738E"/>
    <w:rsid w:val="00380077"/>
    <w:rsid w:val="003805DF"/>
    <w:rsid w:val="003807C4"/>
    <w:rsid w:val="00380FE3"/>
    <w:rsid w:val="00381B9D"/>
    <w:rsid w:val="00381FF5"/>
    <w:rsid w:val="0038305F"/>
    <w:rsid w:val="00383162"/>
    <w:rsid w:val="00385C77"/>
    <w:rsid w:val="00386BFC"/>
    <w:rsid w:val="00387140"/>
    <w:rsid w:val="00387A7F"/>
    <w:rsid w:val="003905E8"/>
    <w:rsid w:val="003908E2"/>
    <w:rsid w:val="00390A68"/>
    <w:rsid w:val="00390DCF"/>
    <w:rsid w:val="003917E5"/>
    <w:rsid w:val="00391E61"/>
    <w:rsid w:val="00392422"/>
    <w:rsid w:val="0039243F"/>
    <w:rsid w:val="00393AB9"/>
    <w:rsid w:val="00395D4A"/>
    <w:rsid w:val="003962CB"/>
    <w:rsid w:val="003978C4"/>
    <w:rsid w:val="003A337C"/>
    <w:rsid w:val="003A7DF7"/>
    <w:rsid w:val="003B017C"/>
    <w:rsid w:val="003B061D"/>
    <w:rsid w:val="003B24E6"/>
    <w:rsid w:val="003B2F3D"/>
    <w:rsid w:val="003B4B21"/>
    <w:rsid w:val="003B5F1B"/>
    <w:rsid w:val="003B6AA9"/>
    <w:rsid w:val="003B7344"/>
    <w:rsid w:val="003B75FB"/>
    <w:rsid w:val="003B7F55"/>
    <w:rsid w:val="003C075B"/>
    <w:rsid w:val="003C3460"/>
    <w:rsid w:val="003C3496"/>
    <w:rsid w:val="003C3961"/>
    <w:rsid w:val="003C4A51"/>
    <w:rsid w:val="003C4AD2"/>
    <w:rsid w:val="003C5A22"/>
    <w:rsid w:val="003C7019"/>
    <w:rsid w:val="003C723C"/>
    <w:rsid w:val="003C737D"/>
    <w:rsid w:val="003C7C76"/>
    <w:rsid w:val="003D0B5C"/>
    <w:rsid w:val="003D3771"/>
    <w:rsid w:val="003D3FC8"/>
    <w:rsid w:val="003D40AC"/>
    <w:rsid w:val="003D42A2"/>
    <w:rsid w:val="003D4671"/>
    <w:rsid w:val="003D46FB"/>
    <w:rsid w:val="003D53B6"/>
    <w:rsid w:val="003D7F9C"/>
    <w:rsid w:val="003E320F"/>
    <w:rsid w:val="003E4146"/>
    <w:rsid w:val="003E5B6B"/>
    <w:rsid w:val="003E6B6A"/>
    <w:rsid w:val="003E6C89"/>
    <w:rsid w:val="003E7186"/>
    <w:rsid w:val="003F1121"/>
    <w:rsid w:val="003F3D8C"/>
    <w:rsid w:val="003F4183"/>
    <w:rsid w:val="003F4DD1"/>
    <w:rsid w:val="003F5CD7"/>
    <w:rsid w:val="003F635A"/>
    <w:rsid w:val="0040264A"/>
    <w:rsid w:val="0040270D"/>
    <w:rsid w:val="00402EF2"/>
    <w:rsid w:val="00402F39"/>
    <w:rsid w:val="0040387F"/>
    <w:rsid w:val="00404E10"/>
    <w:rsid w:val="004051FD"/>
    <w:rsid w:val="0040543F"/>
    <w:rsid w:val="004062F3"/>
    <w:rsid w:val="0040705E"/>
    <w:rsid w:val="00410590"/>
    <w:rsid w:val="00410C61"/>
    <w:rsid w:val="004112BB"/>
    <w:rsid w:val="00411C74"/>
    <w:rsid w:val="004128F3"/>
    <w:rsid w:val="00413372"/>
    <w:rsid w:val="00413703"/>
    <w:rsid w:val="00413E8F"/>
    <w:rsid w:val="00414A04"/>
    <w:rsid w:val="0041639A"/>
    <w:rsid w:val="00420607"/>
    <w:rsid w:val="00422660"/>
    <w:rsid w:val="0042274A"/>
    <w:rsid w:val="00422F3A"/>
    <w:rsid w:val="00424986"/>
    <w:rsid w:val="00426328"/>
    <w:rsid w:val="00427DF3"/>
    <w:rsid w:val="004309AD"/>
    <w:rsid w:val="00431FF8"/>
    <w:rsid w:val="004328F1"/>
    <w:rsid w:val="00433156"/>
    <w:rsid w:val="004333ED"/>
    <w:rsid w:val="004338FD"/>
    <w:rsid w:val="004339FA"/>
    <w:rsid w:val="004344CB"/>
    <w:rsid w:val="004349A9"/>
    <w:rsid w:val="00434B33"/>
    <w:rsid w:val="00436313"/>
    <w:rsid w:val="0043768E"/>
    <w:rsid w:val="00437A3A"/>
    <w:rsid w:val="00437D40"/>
    <w:rsid w:val="004425CA"/>
    <w:rsid w:val="00442A66"/>
    <w:rsid w:val="004440DE"/>
    <w:rsid w:val="00445678"/>
    <w:rsid w:val="004460EB"/>
    <w:rsid w:val="0044613A"/>
    <w:rsid w:val="0044742B"/>
    <w:rsid w:val="00450096"/>
    <w:rsid w:val="004510DA"/>
    <w:rsid w:val="00452462"/>
    <w:rsid w:val="00453F41"/>
    <w:rsid w:val="00455E36"/>
    <w:rsid w:val="00456006"/>
    <w:rsid w:val="00456089"/>
    <w:rsid w:val="004566AC"/>
    <w:rsid w:val="004579E3"/>
    <w:rsid w:val="00457E02"/>
    <w:rsid w:val="004633BE"/>
    <w:rsid w:val="004637D7"/>
    <w:rsid w:val="0046536C"/>
    <w:rsid w:val="00466BBC"/>
    <w:rsid w:val="0046723E"/>
    <w:rsid w:val="004702BB"/>
    <w:rsid w:val="004714AA"/>
    <w:rsid w:val="00471DEE"/>
    <w:rsid w:val="00472C18"/>
    <w:rsid w:val="004735D3"/>
    <w:rsid w:val="00473FE5"/>
    <w:rsid w:val="00474819"/>
    <w:rsid w:val="00474CA9"/>
    <w:rsid w:val="00476B1D"/>
    <w:rsid w:val="00482D93"/>
    <w:rsid w:val="00482F25"/>
    <w:rsid w:val="00485C99"/>
    <w:rsid w:val="00486278"/>
    <w:rsid w:val="004865E1"/>
    <w:rsid w:val="00487ABE"/>
    <w:rsid w:val="00490CB8"/>
    <w:rsid w:val="0049305B"/>
    <w:rsid w:val="004941E2"/>
    <w:rsid w:val="00494733"/>
    <w:rsid w:val="0049651D"/>
    <w:rsid w:val="00497295"/>
    <w:rsid w:val="00497412"/>
    <w:rsid w:val="00497F27"/>
    <w:rsid w:val="004A0289"/>
    <w:rsid w:val="004A0710"/>
    <w:rsid w:val="004A0BB6"/>
    <w:rsid w:val="004A0E15"/>
    <w:rsid w:val="004A1355"/>
    <w:rsid w:val="004A1B42"/>
    <w:rsid w:val="004A31C7"/>
    <w:rsid w:val="004A3556"/>
    <w:rsid w:val="004A5350"/>
    <w:rsid w:val="004A6211"/>
    <w:rsid w:val="004A789E"/>
    <w:rsid w:val="004A79AB"/>
    <w:rsid w:val="004A7EC4"/>
    <w:rsid w:val="004A7EE5"/>
    <w:rsid w:val="004B0329"/>
    <w:rsid w:val="004B0640"/>
    <w:rsid w:val="004B1D45"/>
    <w:rsid w:val="004B22CC"/>
    <w:rsid w:val="004B25D5"/>
    <w:rsid w:val="004B2690"/>
    <w:rsid w:val="004B2FD2"/>
    <w:rsid w:val="004B3AB2"/>
    <w:rsid w:val="004B4966"/>
    <w:rsid w:val="004B4F14"/>
    <w:rsid w:val="004B6002"/>
    <w:rsid w:val="004B7547"/>
    <w:rsid w:val="004C054F"/>
    <w:rsid w:val="004C2692"/>
    <w:rsid w:val="004C3D33"/>
    <w:rsid w:val="004C471C"/>
    <w:rsid w:val="004C4C95"/>
    <w:rsid w:val="004C5A83"/>
    <w:rsid w:val="004D0DA6"/>
    <w:rsid w:val="004D1489"/>
    <w:rsid w:val="004D1894"/>
    <w:rsid w:val="004D1C88"/>
    <w:rsid w:val="004D3061"/>
    <w:rsid w:val="004D3282"/>
    <w:rsid w:val="004D3D78"/>
    <w:rsid w:val="004D3F00"/>
    <w:rsid w:val="004D4938"/>
    <w:rsid w:val="004D757D"/>
    <w:rsid w:val="004D7E2E"/>
    <w:rsid w:val="004E04B9"/>
    <w:rsid w:val="004E07E7"/>
    <w:rsid w:val="004E10D8"/>
    <w:rsid w:val="004E1103"/>
    <w:rsid w:val="004E384A"/>
    <w:rsid w:val="004E46BC"/>
    <w:rsid w:val="004E4F60"/>
    <w:rsid w:val="004E699B"/>
    <w:rsid w:val="004E6BEB"/>
    <w:rsid w:val="004F3FDE"/>
    <w:rsid w:val="004F4520"/>
    <w:rsid w:val="004F460C"/>
    <w:rsid w:val="004F531B"/>
    <w:rsid w:val="004F69AD"/>
    <w:rsid w:val="004F6CC1"/>
    <w:rsid w:val="00500EA5"/>
    <w:rsid w:val="00502D7B"/>
    <w:rsid w:val="00504853"/>
    <w:rsid w:val="00504F21"/>
    <w:rsid w:val="005054C6"/>
    <w:rsid w:val="005061FC"/>
    <w:rsid w:val="0050622F"/>
    <w:rsid w:val="00507288"/>
    <w:rsid w:val="00507369"/>
    <w:rsid w:val="00510DC7"/>
    <w:rsid w:val="0051448D"/>
    <w:rsid w:val="005148F1"/>
    <w:rsid w:val="00514AFC"/>
    <w:rsid w:val="00514D83"/>
    <w:rsid w:val="00514D91"/>
    <w:rsid w:val="00517093"/>
    <w:rsid w:val="0051742B"/>
    <w:rsid w:val="005210D1"/>
    <w:rsid w:val="00521E52"/>
    <w:rsid w:val="00522606"/>
    <w:rsid w:val="005237E2"/>
    <w:rsid w:val="00526186"/>
    <w:rsid w:val="00526B97"/>
    <w:rsid w:val="00526D89"/>
    <w:rsid w:val="005277F0"/>
    <w:rsid w:val="005334F3"/>
    <w:rsid w:val="00533538"/>
    <w:rsid w:val="005346D3"/>
    <w:rsid w:val="00535F15"/>
    <w:rsid w:val="005409C0"/>
    <w:rsid w:val="00540FA9"/>
    <w:rsid w:val="0054105B"/>
    <w:rsid w:val="0054166E"/>
    <w:rsid w:val="0054297D"/>
    <w:rsid w:val="00543FDF"/>
    <w:rsid w:val="00544754"/>
    <w:rsid w:val="0054500E"/>
    <w:rsid w:val="005459DA"/>
    <w:rsid w:val="00545ECC"/>
    <w:rsid w:val="00546F9D"/>
    <w:rsid w:val="00547121"/>
    <w:rsid w:val="0054739B"/>
    <w:rsid w:val="005530A8"/>
    <w:rsid w:val="00555C50"/>
    <w:rsid w:val="005565D1"/>
    <w:rsid w:val="00557413"/>
    <w:rsid w:val="00563FB5"/>
    <w:rsid w:val="0056437C"/>
    <w:rsid w:val="00565441"/>
    <w:rsid w:val="0056639B"/>
    <w:rsid w:val="0056694E"/>
    <w:rsid w:val="005676F8"/>
    <w:rsid w:val="00570A50"/>
    <w:rsid w:val="00572C52"/>
    <w:rsid w:val="005736F2"/>
    <w:rsid w:val="00573A95"/>
    <w:rsid w:val="005771D6"/>
    <w:rsid w:val="00580726"/>
    <w:rsid w:val="00580E98"/>
    <w:rsid w:val="00580F61"/>
    <w:rsid w:val="0058133B"/>
    <w:rsid w:val="00581735"/>
    <w:rsid w:val="00582F83"/>
    <w:rsid w:val="005845D8"/>
    <w:rsid w:val="00586AAA"/>
    <w:rsid w:val="0058724D"/>
    <w:rsid w:val="00590227"/>
    <w:rsid w:val="00590229"/>
    <w:rsid w:val="00590D3E"/>
    <w:rsid w:val="00591096"/>
    <w:rsid w:val="00591147"/>
    <w:rsid w:val="00591928"/>
    <w:rsid w:val="0059278C"/>
    <w:rsid w:val="005946AC"/>
    <w:rsid w:val="005962CD"/>
    <w:rsid w:val="00596C8F"/>
    <w:rsid w:val="005A12EC"/>
    <w:rsid w:val="005A13FE"/>
    <w:rsid w:val="005A2791"/>
    <w:rsid w:val="005A2EC8"/>
    <w:rsid w:val="005A3221"/>
    <w:rsid w:val="005A54E1"/>
    <w:rsid w:val="005A5828"/>
    <w:rsid w:val="005A74EF"/>
    <w:rsid w:val="005B073F"/>
    <w:rsid w:val="005B226A"/>
    <w:rsid w:val="005B2869"/>
    <w:rsid w:val="005B4512"/>
    <w:rsid w:val="005B45BF"/>
    <w:rsid w:val="005B5B45"/>
    <w:rsid w:val="005B6CBA"/>
    <w:rsid w:val="005C1912"/>
    <w:rsid w:val="005C22B0"/>
    <w:rsid w:val="005C336E"/>
    <w:rsid w:val="005C3421"/>
    <w:rsid w:val="005C471D"/>
    <w:rsid w:val="005C61C0"/>
    <w:rsid w:val="005C654F"/>
    <w:rsid w:val="005C6B90"/>
    <w:rsid w:val="005D1EF4"/>
    <w:rsid w:val="005D3248"/>
    <w:rsid w:val="005D473A"/>
    <w:rsid w:val="005D4BC7"/>
    <w:rsid w:val="005D4FFB"/>
    <w:rsid w:val="005D51F9"/>
    <w:rsid w:val="005D5D8F"/>
    <w:rsid w:val="005E0824"/>
    <w:rsid w:val="005E20ED"/>
    <w:rsid w:val="005E24BB"/>
    <w:rsid w:val="005E360B"/>
    <w:rsid w:val="005E424E"/>
    <w:rsid w:val="005E51EB"/>
    <w:rsid w:val="005E571D"/>
    <w:rsid w:val="005E6D45"/>
    <w:rsid w:val="005F0570"/>
    <w:rsid w:val="005F1496"/>
    <w:rsid w:val="005F67EF"/>
    <w:rsid w:val="005F7BE4"/>
    <w:rsid w:val="00601FEA"/>
    <w:rsid w:val="00602812"/>
    <w:rsid w:val="00603AF1"/>
    <w:rsid w:val="00604FBE"/>
    <w:rsid w:val="006069AC"/>
    <w:rsid w:val="006074B7"/>
    <w:rsid w:val="006076B2"/>
    <w:rsid w:val="006076CC"/>
    <w:rsid w:val="0061178C"/>
    <w:rsid w:val="006117F5"/>
    <w:rsid w:val="00611F21"/>
    <w:rsid w:val="0061208B"/>
    <w:rsid w:val="0061460B"/>
    <w:rsid w:val="00614C71"/>
    <w:rsid w:val="00615611"/>
    <w:rsid w:val="0061622A"/>
    <w:rsid w:val="006178F1"/>
    <w:rsid w:val="006201AB"/>
    <w:rsid w:val="0062047A"/>
    <w:rsid w:val="00622F5E"/>
    <w:rsid w:val="006234F2"/>
    <w:rsid w:val="00625493"/>
    <w:rsid w:val="0062597B"/>
    <w:rsid w:val="00625CC9"/>
    <w:rsid w:val="00626B6F"/>
    <w:rsid w:val="006301FC"/>
    <w:rsid w:val="00631FBC"/>
    <w:rsid w:val="006324B1"/>
    <w:rsid w:val="00632C8A"/>
    <w:rsid w:val="00633082"/>
    <w:rsid w:val="0063370A"/>
    <w:rsid w:val="006351DC"/>
    <w:rsid w:val="0063552A"/>
    <w:rsid w:val="00635CD3"/>
    <w:rsid w:val="00636F19"/>
    <w:rsid w:val="006370EA"/>
    <w:rsid w:val="00640D78"/>
    <w:rsid w:val="00641479"/>
    <w:rsid w:val="0064195D"/>
    <w:rsid w:val="00641AA7"/>
    <w:rsid w:val="00642C4D"/>
    <w:rsid w:val="006439F0"/>
    <w:rsid w:val="00644856"/>
    <w:rsid w:val="00645A15"/>
    <w:rsid w:val="00645C94"/>
    <w:rsid w:val="00645F1A"/>
    <w:rsid w:val="0064710B"/>
    <w:rsid w:val="0064764D"/>
    <w:rsid w:val="00650CE0"/>
    <w:rsid w:val="00650F1A"/>
    <w:rsid w:val="0065198B"/>
    <w:rsid w:val="00654EFA"/>
    <w:rsid w:val="00656C62"/>
    <w:rsid w:val="006574F7"/>
    <w:rsid w:val="006609CC"/>
    <w:rsid w:val="00660D79"/>
    <w:rsid w:val="00663B1B"/>
    <w:rsid w:val="006653A6"/>
    <w:rsid w:val="00665523"/>
    <w:rsid w:val="00666541"/>
    <w:rsid w:val="0066654C"/>
    <w:rsid w:val="00671244"/>
    <w:rsid w:val="006719BF"/>
    <w:rsid w:val="006745F2"/>
    <w:rsid w:val="0067510F"/>
    <w:rsid w:val="00675B96"/>
    <w:rsid w:val="0067721D"/>
    <w:rsid w:val="006803F5"/>
    <w:rsid w:val="00681D4B"/>
    <w:rsid w:val="0068231E"/>
    <w:rsid w:val="00684215"/>
    <w:rsid w:val="006842F2"/>
    <w:rsid w:val="0068459A"/>
    <w:rsid w:val="006864B4"/>
    <w:rsid w:val="006871D3"/>
    <w:rsid w:val="0068780F"/>
    <w:rsid w:val="006900F4"/>
    <w:rsid w:val="00690284"/>
    <w:rsid w:val="00690773"/>
    <w:rsid w:val="00693152"/>
    <w:rsid w:val="00694489"/>
    <w:rsid w:val="00696A40"/>
    <w:rsid w:val="006976B4"/>
    <w:rsid w:val="006A0107"/>
    <w:rsid w:val="006A28C1"/>
    <w:rsid w:val="006A42E7"/>
    <w:rsid w:val="006A5D7D"/>
    <w:rsid w:val="006A62D4"/>
    <w:rsid w:val="006A6515"/>
    <w:rsid w:val="006A653A"/>
    <w:rsid w:val="006A757B"/>
    <w:rsid w:val="006B0158"/>
    <w:rsid w:val="006B1D6E"/>
    <w:rsid w:val="006B2408"/>
    <w:rsid w:val="006B29B0"/>
    <w:rsid w:val="006B3177"/>
    <w:rsid w:val="006B3B5F"/>
    <w:rsid w:val="006B4FC9"/>
    <w:rsid w:val="006B6658"/>
    <w:rsid w:val="006C04C8"/>
    <w:rsid w:val="006C06CA"/>
    <w:rsid w:val="006C0E8A"/>
    <w:rsid w:val="006C1232"/>
    <w:rsid w:val="006C1E12"/>
    <w:rsid w:val="006C5144"/>
    <w:rsid w:val="006C5692"/>
    <w:rsid w:val="006D10B0"/>
    <w:rsid w:val="006D1109"/>
    <w:rsid w:val="006D16E6"/>
    <w:rsid w:val="006D40A0"/>
    <w:rsid w:val="006D4B82"/>
    <w:rsid w:val="006D5B3F"/>
    <w:rsid w:val="006D6A5C"/>
    <w:rsid w:val="006D7E29"/>
    <w:rsid w:val="006E1AB1"/>
    <w:rsid w:val="006E1C91"/>
    <w:rsid w:val="006E2E40"/>
    <w:rsid w:val="006E395D"/>
    <w:rsid w:val="006E5659"/>
    <w:rsid w:val="006E6566"/>
    <w:rsid w:val="006E6786"/>
    <w:rsid w:val="006E6C93"/>
    <w:rsid w:val="006E6DDB"/>
    <w:rsid w:val="006E7211"/>
    <w:rsid w:val="006E7989"/>
    <w:rsid w:val="006E7E35"/>
    <w:rsid w:val="006F0C51"/>
    <w:rsid w:val="006F1BAB"/>
    <w:rsid w:val="006F2C8E"/>
    <w:rsid w:val="006F64EB"/>
    <w:rsid w:val="00700001"/>
    <w:rsid w:val="00701CB2"/>
    <w:rsid w:val="007024F9"/>
    <w:rsid w:val="00703D4C"/>
    <w:rsid w:val="007041E9"/>
    <w:rsid w:val="0070518A"/>
    <w:rsid w:val="007055BC"/>
    <w:rsid w:val="00705689"/>
    <w:rsid w:val="00705A50"/>
    <w:rsid w:val="00705DDB"/>
    <w:rsid w:val="00707A70"/>
    <w:rsid w:val="00707FFE"/>
    <w:rsid w:val="007106AD"/>
    <w:rsid w:val="00710B5D"/>
    <w:rsid w:val="00710EF9"/>
    <w:rsid w:val="00711412"/>
    <w:rsid w:val="00711732"/>
    <w:rsid w:val="00714909"/>
    <w:rsid w:val="00715921"/>
    <w:rsid w:val="00716823"/>
    <w:rsid w:val="0071735B"/>
    <w:rsid w:val="00717BB7"/>
    <w:rsid w:val="0072089A"/>
    <w:rsid w:val="00724418"/>
    <w:rsid w:val="00725B75"/>
    <w:rsid w:val="007278BC"/>
    <w:rsid w:val="00730081"/>
    <w:rsid w:val="00730B5B"/>
    <w:rsid w:val="00730CB2"/>
    <w:rsid w:val="00730F75"/>
    <w:rsid w:val="00731A74"/>
    <w:rsid w:val="00732EBF"/>
    <w:rsid w:val="00733E0C"/>
    <w:rsid w:val="007352FF"/>
    <w:rsid w:val="007362AF"/>
    <w:rsid w:val="00737C10"/>
    <w:rsid w:val="0074104D"/>
    <w:rsid w:val="00741DA8"/>
    <w:rsid w:val="00742B22"/>
    <w:rsid w:val="0074411D"/>
    <w:rsid w:val="00744755"/>
    <w:rsid w:val="00744B05"/>
    <w:rsid w:val="0074575E"/>
    <w:rsid w:val="00745A04"/>
    <w:rsid w:val="007465FE"/>
    <w:rsid w:val="00746A0B"/>
    <w:rsid w:val="00747692"/>
    <w:rsid w:val="007504BF"/>
    <w:rsid w:val="00750FC4"/>
    <w:rsid w:val="0075125A"/>
    <w:rsid w:val="00751B1D"/>
    <w:rsid w:val="00752DE5"/>
    <w:rsid w:val="00753935"/>
    <w:rsid w:val="00756BEF"/>
    <w:rsid w:val="00757B77"/>
    <w:rsid w:val="00761D2D"/>
    <w:rsid w:val="007621B9"/>
    <w:rsid w:val="00762495"/>
    <w:rsid w:val="00763FED"/>
    <w:rsid w:val="007655B3"/>
    <w:rsid w:val="00766BFB"/>
    <w:rsid w:val="007671AE"/>
    <w:rsid w:val="00770E80"/>
    <w:rsid w:val="00772FAB"/>
    <w:rsid w:val="0077367C"/>
    <w:rsid w:val="007754C0"/>
    <w:rsid w:val="007773B2"/>
    <w:rsid w:val="00780493"/>
    <w:rsid w:val="00781D0C"/>
    <w:rsid w:val="0078319E"/>
    <w:rsid w:val="00783B07"/>
    <w:rsid w:val="007908D6"/>
    <w:rsid w:val="00791560"/>
    <w:rsid w:val="00791712"/>
    <w:rsid w:val="00793D63"/>
    <w:rsid w:val="00796E44"/>
    <w:rsid w:val="007A3B13"/>
    <w:rsid w:val="007A3EFA"/>
    <w:rsid w:val="007A43DF"/>
    <w:rsid w:val="007A44F6"/>
    <w:rsid w:val="007A4A62"/>
    <w:rsid w:val="007A50E4"/>
    <w:rsid w:val="007A5F14"/>
    <w:rsid w:val="007B1E26"/>
    <w:rsid w:val="007B2621"/>
    <w:rsid w:val="007B26C1"/>
    <w:rsid w:val="007B469A"/>
    <w:rsid w:val="007B612D"/>
    <w:rsid w:val="007B62AC"/>
    <w:rsid w:val="007C008D"/>
    <w:rsid w:val="007C225E"/>
    <w:rsid w:val="007C4A2C"/>
    <w:rsid w:val="007C4BC2"/>
    <w:rsid w:val="007C518D"/>
    <w:rsid w:val="007C6AA2"/>
    <w:rsid w:val="007C71CA"/>
    <w:rsid w:val="007C76B8"/>
    <w:rsid w:val="007C7F03"/>
    <w:rsid w:val="007D0793"/>
    <w:rsid w:val="007D1CF8"/>
    <w:rsid w:val="007D2AF0"/>
    <w:rsid w:val="007D3344"/>
    <w:rsid w:val="007D44FD"/>
    <w:rsid w:val="007D514B"/>
    <w:rsid w:val="007D5261"/>
    <w:rsid w:val="007D67F4"/>
    <w:rsid w:val="007D6B6B"/>
    <w:rsid w:val="007D758D"/>
    <w:rsid w:val="007E053C"/>
    <w:rsid w:val="007E12F9"/>
    <w:rsid w:val="007E4731"/>
    <w:rsid w:val="007E598A"/>
    <w:rsid w:val="007E5C70"/>
    <w:rsid w:val="007F089F"/>
    <w:rsid w:val="007F1872"/>
    <w:rsid w:val="007F1C60"/>
    <w:rsid w:val="007F231C"/>
    <w:rsid w:val="007F27F1"/>
    <w:rsid w:val="007F2F01"/>
    <w:rsid w:val="007F56AF"/>
    <w:rsid w:val="008010FB"/>
    <w:rsid w:val="008021D1"/>
    <w:rsid w:val="00804F8E"/>
    <w:rsid w:val="00806782"/>
    <w:rsid w:val="00806B46"/>
    <w:rsid w:val="00806D7D"/>
    <w:rsid w:val="00810086"/>
    <w:rsid w:val="00810919"/>
    <w:rsid w:val="00810E8D"/>
    <w:rsid w:val="00815BA5"/>
    <w:rsid w:val="00816998"/>
    <w:rsid w:val="0081721B"/>
    <w:rsid w:val="0081749B"/>
    <w:rsid w:val="008176A1"/>
    <w:rsid w:val="0082004F"/>
    <w:rsid w:val="00822C3B"/>
    <w:rsid w:val="00822CE4"/>
    <w:rsid w:val="0082303C"/>
    <w:rsid w:val="008234C2"/>
    <w:rsid w:val="00824A31"/>
    <w:rsid w:val="0082533C"/>
    <w:rsid w:val="00830664"/>
    <w:rsid w:val="00831A47"/>
    <w:rsid w:val="00832B1D"/>
    <w:rsid w:val="00834F72"/>
    <w:rsid w:val="008358A8"/>
    <w:rsid w:val="0083615A"/>
    <w:rsid w:val="008364EF"/>
    <w:rsid w:val="00836E5D"/>
    <w:rsid w:val="00840A1E"/>
    <w:rsid w:val="00840B19"/>
    <w:rsid w:val="00841B8D"/>
    <w:rsid w:val="00841ED4"/>
    <w:rsid w:val="008431C9"/>
    <w:rsid w:val="00843838"/>
    <w:rsid w:val="0084522F"/>
    <w:rsid w:val="00845D9D"/>
    <w:rsid w:val="00845DA8"/>
    <w:rsid w:val="00846421"/>
    <w:rsid w:val="00846918"/>
    <w:rsid w:val="00846D2A"/>
    <w:rsid w:val="008472AB"/>
    <w:rsid w:val="0085019F"/>
    <w:rsid w:val="008501D6"/>
    <w:rsid w:val="0085099F"/>
    <w:rsid w:val="00852DBF"/>
    <w:rsid w:val="0085343C"/>
    <w:rsid w:val="00855CDC"/>
    <w:rsid w:val="00855DD1"/>
    <w:rsid w:val="00857B91"/>
    <w:rsid w:val="00857EC7"/>
    <w:rsid w:val="00860CE7"/>
    <w:rsid w:val="00863B47"/>
    <w:rsid w:val="008640F4"/>
    <w:rsid w:val="008647B4"/>
    <w:rsid w:val="00864CE3"/>
    <w:rsid w:val="00864E12"/>
    <w:rsid w:val="008657C7"/>
    <w:rsid w:val="008677EA"/>
    <w:rsid w:val="008710E0"/>
    <w:rsid w:val="008713DB"/>
    <w:rsid w:val="0087146D"/>
    <w:rsid w:val="0087162D"/>
    <w:rsid w:val="008718BE"/>
    <w:rsid w:val="00871C3F"/>
    <w:rsid w:val="0087328B"/>
    <w:rsid w:val="0087440B"/>
    <w:rsid w:val="008746A2"/>
    <w:rsid w:val="00874E58"/>
    <w:rsid w:val="00875E04"/>
    <w:rsid w:val="0087658A"/>
    <w:rsid w:val="0087701C"/>
    <w:rsid w:val="0087730F"/>
    <w:rsid w:val="008777D4"/>
    <w:rsid w:val="00877A3E"/>
    <w:rsid w:val="00877BC0"/>
    <w:rsid w:val="0088050C"/>
    <w:rsid w:val="00881D2D"/>
    <w:rsid w:val="00882495"/>
    <w:rsid w:val="008826E4"/>
    <w:rsid w:val="008828DD"/>
    <w:rsid w:val="00882D41"/>
    <w:rsid w:val="00883511"/>
    <w:rsid w:val="008844D6"/>
    <w:rsid w:val="00885504"/>
    <w:rsid w:val="008901B6"/>
    <w:rsid w:val="00892914"/>
    <w:rsid w:val="00893B02"/>
    <w:rsid w:val="00897063"/>
    <w:rsid w:val="008A15EA"/>
    <w:rsid w:val="008A3040"/>
    <w:rsid w:val="008A3F12"/>
    <w:rsid w:val="008A3F5E"/>
    <w:rsid w:val="008A4B36"/>
    <w:rsid w:val="008A4D92"/>
    <w:rsid w:val="008A6AFF"/>
    <w:rsid w:val="008A73A1"/>
    <w:rsid w:val="008A7F1F"/>
    <w:rsid w:val="008B1196"/>
    <w:rsid w:val="008B130D"/>
    <w:rsid w:val="008B16E2"/>
    <w:rsid w:val="008B28CE"/>
    <w:rsid w:val="008B48D8"/>
    <w:rsid w:val="008B5A5D"/>
    <w:rsid w:val="008B6000"/>
    <w:rsid w:val="008B74B2"/>
    <w:rsid w:val="008B7FA0"/>
    <w:rsid w:val="008C0412"/>
    <w:rsid w:val="008C0913"/>
    <w:rsid w:val="008C0DB7"/>
    <w:rsid w:val="008C13B7"/>
    <w:rsid w:val="008C2E15"/>
    <w:rsid w:val="008C37FD"/>
    <w:rsid w:val="008C3D71"/>
    <w:rsid w:val="008C43AF"/>
    <w:rsid w:val="008C483A"/>
    <w:rsid w:val="008C6C2B"/>
    <w:rsid w:val="008C6CDA"/>
    <w:rsid w:val="008D0321"/>
    <w:rsid w:val="008D1370"/>
    <w:rsid w:val="008D2480"/>
    <w:rsid w:val="008D3A98"/>
    <w:rsid w:val="008D4B0A"/>
    <w:rsid w:val="008D7686"/>
    <w:rsid w:val="008E075D"/>
    <w:rsid w:val="008E1D2E"/>
    <w:rsid w:val="008E1E33"/>
    <w:rsid w:val="008E2BED"/>
    <w:rsid w:val="008E40D2"/>
    <w:rsid w:val="008E568F"/>
    <w:rsid w:val="008E657D"/>
    <w:rsid w:val="008F0F8C"/>
    <w:rsid w:val="008F54FD"/>
    <w:rsid w:val="008F5AF8"/>
    <w:rsid w:val="008F5CC5"/>
    <w:rsid w:val="00901197"/>
    <w:rsid w:val="00902B4A"/>
    <w:rsid w:val="00903999"/>
    <w:rsid w:val="009062E8"/>
    <w:rsid w:val="0090637E"/>
    <w:rsid w:val="00906C8C"/>
    <w:rsid w:val="00907D11"/>
    <w:rsid w:val="00911672"/>
    <w:rsid w:val="0091270C"/>
    <w:rsid w:val="00913A52"/>
    <w:rsid w:val="00913E98"/>
    <w:rsid w:val="0092005C"/>
    <w:rsid w:val="009205AA"/>
    <w:rsid w:val="00920733"/>
    <w:rsid w:val="0092437A"/>
    <w:rsid w:val="0092775B"/>
    <w:rsid w:val="00927E43"/>
    <w:rsid w:val="00931048"/>
    <w:rsid w:val="009314C6"/>
    <w:rsid w:val="00933460"/>
    <w:rsid w:val="009342F6"/>
    <w:rsid w:val="00934475"/>
    <w:rsid w:val="00934C69"/>
    <w:rsid w:val="0094059A"/>
    <w:rsid w:val="009431BD"/>
    <w:rsid w:val="00943283"/>
    <w:rsid w:val="00944E3B"/>
    <w:rsid w:val="00945064"/>
    <w:rsid w:val="00945981"/>
    <w:rsid w:val="00946968"/>
    <w:rsid w:val="00947116"/>
    <w:rsid w:val="009506E7"/>
    <w:rsid w:val="0095173C"/>
    <w:rsid w:val="009531CC"/>
    <w:rsid w:val="009548EA"/>
    <w:rsid w:val="00956386"/>
    <w:rsid w:val="0095716A"/>
    <w:rsid w:val="0095742B"/>
    <w:rsid w:val="00957ED0"/>
    <w:rsid w:val="00960349"/>
    <w:rsid w:val="0096047A"/>
    <w:rsid w:val="00961F5C"/>
    <w:rsid w:val="00962413"/>
    <w:rsid w:val="009626C9"/>
    <w:rsid w:val="00962DFE"/>
    <w:rsid w:val="009646FE"/>
    <w:rsid w:val="0096513C"/>
    <w:rsid w:val="00965632"/>
    <w:rsid w:val="00965BCD"/>
    <w:rsid w:val="00965E4B"/>
    <w:rsid w:val="00966C72"/>
    <w:rsid w:val="00970046"/>
    <w:rsid w:val="00970B97"/>
    <w:rsid w:val="00971428"/>
    <w:rsid w:val="00972619"/>
    <w:rsid w:val="009754C3"/>
    <w:rsid w:val="00975C85"/>
    <w:rsid w:val="00976BAB"/>
    <w:rsid w:val="00976EBC"/>
    <w:rsid w:val="00980489"/>
    <w:rsid w:val="00981FE9"/>
    <w:rsid w:val="00982444"/>
    <w:rsid w:val="00983B83"/>
    <w:rsid w:val="00983C7F"/>
    <w:rsid w:val="00984600"/>
    <w:rsid w:val="0099033C"/>
    <w:rsid w:val="009911E2"/>
    <w:rsid w:val="009920F4"/>
    <w:rsid w:val="0099298A"/>
    <w:rsid w:val="009939C5"/>
    <w:rsid w:val="009955D8"/>
    <w:rsid w:val="009A10D1"/>
    <w:rsid w:val="009A172C"/>
    <w:rsid w:val="009A2FA1"/>
    <w:rsid w:val="009A6A72"/>
    <w:rsid w:val="009A75A2"/>
    <w:rsid w:val="009A7BD4"/>
    <w:rsid w:val="009A7F57"/>
    <w:rsid w:val="009B24D5"/>
    <w:rsid w:val="009B3A7A"/>
    <w:rsid w:val="009B4139"/>
    <w:rsid w:val="009B417B"/>
    <w:rsid w:val="009B45CC"/>
    <w:rsid w:val="009B465B"/>
    <w:rsid w:val="009B4D54"/>
    <w:rsid w:val="009B5483"/>
    <w:rsid w:val="009B567B"/>
    <w:rsid w:val="009B583D"/>
    <w:rsid w:val="009B5A34"/>
    <w:rsid w:val="009B5E8F"/>
    <w:rsid w:val="009B605D"/>
    <w:rsid w:val="009B648F"/>
    <w:rsid w:val="009B6A38"/>
    <w:rsid w:val="009B6A96"/>
    <w:rsid w:val="009B6CED"/>
    <w:rsid w:val="009C1731"/>
    <w:rsid w:val="009C3B5C"/>
    <w:rsid w:val="009C46C6"/>
    <w:rsid w:val="009C6A61"/>
    <w:rsid w:val="009C6AD1"/>
    <w:rsid w:val="009C6F7B"/>
    <w:rsid w:val="009D02AE"/>
    <w:rsid w:val="009D03A5"/>
    <w:rsid w:val="009D1895"/>
    <w:rsid w:val="009D2126"/>
    <w:rsid w:val="009D312A"/>
    <w:rsid w:val="009D3C44"/>
    <w:rsid w:val="009D4875"/>
    <w:rsid w:val="009D4A72"/>
    <w:rsid w:val="009D4E7B"/>
    <w:rsid w:val="009D5DAF"/>
    <w:rsid w:val="009D6BAC"/>
    <w:rsid w:val="009D6DE0"/>
    <w:rsid w:val="009E12E8"/>
    <w:rsid w:val="009E1318"/>
    <w:rsid w:val="009E161A"/>
    <w:rsid w:val="009E1F6C"/>
    <w:rsid w:val="009E2235"/>
    <w:rsid w:val="009E3A31"/>
    <w:rsid w:val="009E4FFF"/>
    <w:rsid w:val="009E516B"/>
    <w:rsid w:val="009E5C5E"/>
    <w:rsid w:val="009E60F6"/>
    <w:rsid w:val="009E660B"/>
    <w:rsid w:val="009F05E3"/>
    <w:rsid w:val="009F1CDB"/>
    <w:rsid w:val="009F207E"/>
    <w:rsid w:val="009F2D06"/>
    <w:rsid w:val="009F4451"/>
    <w:rsid w:val="009F466D"/>
    <w:rsid w:val="009F4A8B"/>
    <w:rsid w:val="009F50F6"/>
    <w:rsid w:val="009F51CC"/>
    <w:rsid w:val="00A015DC"/>
    <w:rsid w:val="00A01E78"/>
    <w:rsid w:val="00A039C3"/>
    <w:rsid w:val="00A03BA7"/>
    <w:rsid w:val="00A05A77"/>
    <w:rsid w:val="00A10582"/>
    <w:rsid w:val="00A12689"/>
    <w:rsid w:val="00A13A5D"/>
    <w:rsid w:val="00A15575"/>
    <w:rsid w:val="00A16FAA"/>
    <w:rsid w:val="00A173DC"/>
    <w:rsid w:val="00A17B22"/>
    <w:rsid w:val="00A20285"/>
    <w:rsid w:val="00A218B1"/>
    <w:rsid w:val="00A218D3"/>
    <w:rsid w:val="00A21D31"/>
    <w:rsid w:val="00A221B2"/>
    <w:rsid w:val="00A23346"/>
    <w:rsid w:val="00A25647"/>
    <w:rsid w:val="00A25AD9"/>
    <w:rsid w:val="00A25C61"/>
    <w:rsid w:val="00A266BE"/>
    <w:rsid w:val="00A277D8"/>
    <w:rsid w:val="00A30C31"/>
    <w:rsid w:val="00A30ECF"/>
    <w:rsid w:val="00A37EFA"/>
    <w:rsid w:val="00A41D57"/>
    <w:rsid w:val="00A4220C"/>
    <w:rsid w:val="00A422EC"/>
    <w:rsid w:val="00A42637"/>
    <w:rsid w:val="00A42989"/>
    <w:rsid w:val="00A42FA4"/>
    <w:rsid w:val="00A43BB0"/>
    <w:rsid w:val="00A44962"/>
    <w:rsid w:val="00A44D72"/>
    <w:rsid w:val="00A45F53"/>
    <w:rsid w:val="00A4623E"/>
    <w:rsid w:val="00A46513"/>
    <w:rsid w:val="00A5201D"/>
    <w:rsid w:val="00A523C3"/>
    <w:rsid w:val="00A5364A"/>
    <w:rsid w:val="00A53B42"/>
    <w:rsid w:val="00A5658F"/>
    <w:rsid w:val="00A629BA"/>
    <w:rsid w:val="00A63E78"/>
    <w:rsid w:val="00A64542"/>
    <w:rsid w:val="00A64D43"/>
    <w:rsid w:val="00A6728B"/>
    <w:rsid w:val="00A70382"/>
    <w:rsid w:val="00A74809"/>
    <w:rsid w:val="00A75D83"/>
    <w:rsid w:val="00A75E81"/>
    <w:rsid w:val="00A76B52"/>
    <w:rsid w:val="00A76FC7"/>
    <w:rsid w:val="00A77163"/>
    <w:rsid w:val="00A77398"/>
    <w:rsid w:val="00A8037B"/>
    <w:rsid w:val="00A82B03"/>
    <w:rsid w:val="00A8370A"/>
    <w:rsid w:val="00A840F7"/>
    <w:rsid w:val="00A84FBD"/>
    <w:rsid w:val="00A85545"/>
    <w:rsid w:val="00A943CE"/>
    <w:rsid w:val="00A949E7"/>
    <w:rsid w:val="00A95B9A"/>
    <w:rsid w:val="00A972E4"/>
    <w:rsid w:val="00A97534"/>
    <w:rsid w:val="00A97D1B"/>
    <w:rsid w:val="00AA0BAA"/>
    <w:rsid w:val="00AA0EC4"/>
    <w:rsid w:val="00AA11D2"/>
    <w:rsid w:val="00AA5AAA"/>
    <w:rsid w:val="00AA5E5C"/>
    <w:rsid w:val="00AA69FF"/>
    <w:rsid w:val="00AB08D0"/>
    <w:rsid w:val="00AB1344"/>
    <w:rsid w:val="00AB1421"/>
    <w:rsid w:val="00AB24C4"/>
    <w:rsid w:val="00AB4604"/>
    <w:rsid w:val="00AB6E78"/>
    <w:rsid w:val="00AB7E92"/>
    <w:rsid w:val="00AC0922"/>
    <w:rsid w:val="00AC1F42"/>
    <w:rsid w:val="00AC211A"/>
    <w:rsid w:val="00AC32B1"/>
    <w:rsid w:val="00AC3996"/>
    <w:rsid w:val="00AC4575"/>
    <w:rsid w:val="00AC7284"/>
    <w:rsid w:val="00AD02C9"/>
    <w:rsid w:val="00AD0EF1"/>
    <w:rsid w:val="00AD25C7"/>
    <w:rsid w:val="00AD295A"/>
    <w:rsid w:val="00AD2CA6"/>
    <w:rsid w:val="00AD3BBC"/>
    <w:rsid w:val="00AD55D7"/>
    <w:rsid w:val="00AD7408"/>
    <w:rsid w:val="00AE2B0E"/>
    <w:rsid w:val="00AE351C"/>
    <w:rsid w:val="00AE3835"/>
    <w:rsid w:val="00AE4354"/>
    <w:rsid w:val="00AE5B36"/>
    <w:rsid w:val="00AE7632"/>
    <w:rsid w:val="00AE7BCC"/>
    <w:rsid w:val="00AE7D94"/>
    <w:rsid w:val="00AE7F48"/>
    <w:rsid w:val="00AF1399"/>
    <w:rsid w:val="00AF17B3"/>
    <w:rsid w:val="00AF1F49"/>
    <w:rsid w:val="00AF3291"/>
    <w:rsid w:val="00AF4772"/>
    <w:rsid w:val="00AF5149"/>
    <w:rsid w:val="00AF6AA5"/>
    <w:rsid w:val="00AF6BF2"/>
    <w:rsid w:val="00AF7939"/>
    <w:rsid w:val="00AF7BE6"/>
    <w:rsid w:val="00B002DB"/>
    <w:rsid w:val="00B00608"/>
    <w:rsid w:val="00B01343"/>
    <w:rsid w:val="00B06617"/>
    <w:rsid w:val="00B10626"/>
    <w:rsid w:val="00B10B26"/>
    <w:rsid w:val="00B115BB"/>
    <w:rsid w:val="00B128FE"/>
    <w:rsid w:val="00B16113"/>
    <w:rsid w:val="00B172D3"/>
    <w:rsid w:val="00B17FF8"/>
    <w:rsid w:val="00B2004A"/>
    <w:rsid w:val="00B213F7"/>
    <w:rsid w:val="00B2177D"/>
    <w:rsid w:val="00B229DF"/>
    <w:rsid w:val="00B23D40"/>
    <w:rsid w:val="00B24141"/>
    <w:rsid w:val="00B256E4"/>
    <w:rsid w:val="00B25F1D"/>
    <w:rsid w:val="00B27127"/>
    <w:rsid w:val="00B27527"/>
    <w:rsid w:val="00B40995"/>
    <w:rsid w:val="00B41121"/>
    <w:rsid w:val="00B41A9C"/>
    <w:rsid w:val="00B41EF6"/>
    <w:rsid w:val="00B41F4B"/>
    <w:rsid w:val="00B41F5E"/>
    <w:rsid w:val="00B42095"/>
    <w:rsid w:val="00B424A2"/>
    <w:rsid w:val="00B43AF4"/>
    <w:rsid w:val="00B47B03"/>
    <w:rsid w:val="00B51660"/>
    <w:rsid w:val="00B52754"/>
    <w:rsid w:val="00B528F4"/>
    <w:rsid w:val="00B52E13"/>
    <w:rsid w:val="00B534A9"/>
    <w:rsid w:val="00B54CA0"/>
    <w:rsid w:val="00B55102"/>
    <w:rsid w:val="00B555FA"/>
    <w:rsid w:val="00B5608F"/>
    <w:rsid w:val="00B62765"/>
    <w:rsid w:val="00B63BA6"/>
    <w:rsid w:val="00B63F3D"/>
    <w:rsid w:val="00B6522A"/>
    <w:rsid w:val="00B66C30"/>
    <w:rsid w:val="00B67A46"/>
    <w:rsid w:val="00B7081C"/>
    <w:rsid w:val="00B71A88"/>
    <w:rsid w:val="00B71D8D"/>
    <w:rsid w:val="00B72828"/>
    <w:rsid w:val="00B746B0"/>
    <w:rsid w:val="00B750DB"/>
    <w:rsid w:val="00B758F4"/>
    <w:rsid w:val="00B75D3B"/>
    <w:rsid w:val="00B77A7A"/>
    <w:rsid w:val="00B80553"/>
    <w:rsid w:val="00B80E9B"/>
    <w:rsid w:val="00B81FC2"/>
    <w:rsid w:val="00B82F79"/>
    <w:rsid w:val="00B864AC"/>
    <w:rsid w:val="00B8760E"/>
    <w:rsid w:val="00B9331A"/>
    <w:rsid w:val="00B93426"/>
    <w:rsid w:val="00B93A1D"/>
    <w:rsid w:val="00B94E32"/>
    <w:rsid w:val="00B951B8"/>
    <w:rsid w:val="00B95747"/>
    <w:rsid w:val="00B95941"/>
    <w:rsid w:val="00B95CAA"/>
    <w:rsid w:val="00B9603C"/>
    <w:rsid w:val="00B96526"/>
    <w:rsid w:val="00B96FDD"/>
    <w:rsid w:val="00BA1285"/>
    <w:rsid w:val="00BA1537"/>
    <w:rsid w:val="00BA1755"/>
    <w:rsid w:val="00BA30E6"/>
    <w:rsid w:val="00BA40EA"/>
    <w:rsid w:val="00BA4187"/>
    <w:rsid w:val="00BA7962"/>
    <w:rsid w:val="00BB1124"/>
    <w:rsid w:val="00BB5008"/>
    <w:rsid w:val="00BB5197"/>
    <w:rsid w:val="00BB53BB"/>
    <w:rsid w:val="00BB5AAC"/>
    <w:rsid w:val="00BB638D"/>
    <w:rsid w:val="00BB6B01"/>
    <w:rsid w:val="00BB79D0"/>
    <w:rsid w:val="00BB7EA3"/>
    <w:rsid w:val="00BC13CE"/>
    <w:rsid w:val="00BC25B6"/>
    <w:rsid w:val="00BC2AE9"/>
    <w:rsid w:val="00BC3730"/>
    <w:rsid w:val="00BD0C62"/>
    <w:rsid w:val="00BD1A63"/>
    <w:rsid w:val="00BD218E"/>
    <w:rsid w:val="00BD4A49"/>
    <w:rsid w:val="00BD50E9"/>
    <w:rsid w:val="00BE0484"/>
    <w:rsid w:val="00BE21B2"/>
    <w:rsid w:val="00BE3455"/>
    <w:rsid w:val="00BE3BED"/>
    <w:rsid w:val="00BE4B4C"/>
    <w:rsid w:val="00BE5953"/>
    <w:rsid w:val="00BE6225"/>
    <w:rsid w:val="00BE626E"/>
    <w:rsid w:val="00BF0725"/>
    <w:rsid w:val="00BF144D"/>
    <w:rsid w:val="00BF1C38"/>
    <w:rsid w:val="00BF2C37"/>
    <w:rsid w:val="00BF657C"/>
    <w:rsid w:val="00BF7E3A"/>
    <w:rsid w:val="00C00D4D"/>
    <w:rsid w:val="00C0279F"/>
    <w:rsid w:val="00C02E25"/>
    <w:rsid w:val="00C03397"/>
    <w:rsid w:val="00C04DA7"/>
    <w:rsid w:val="00C05C03"/>
    <w:rsid w:val="00C06368"/>
    <w:rsid w:val="00C076F8"/>
    <w:rsid w:val="00C0775C"/>
    <w:rsid w:val="00C07E7A"/>
    <w:rsid w:val="00C107AB"/>
    <w:rsid w:val="00C120EA"/>
    <w:rsid w:val="00C126AB"/>
    <w:rsid w:val="00C135E2"/>
    <w:rsid w:val="00C13B7B"/>
    <w:rsid w:val="00C14CB6"/>
    <w:rsid w:val="00C1588B"/>
    <w:rsid w:val="00C160F3"/>
    <w:rsid w:val="00C1761D"/>
    <w:rsid w:val="00C177F7"/>
    <w:rsid w:val="00C203FF"/>
    <w:rsid w:val="00C20811"/>
    <w:rsid w:val="00C21250"/>
    <w:rsid w:val="00C21590"/>
    <w:rsid w:val="00C22FC8"/>
    <w:rsid w:val="00C23C06"/>
    <w:rsid w:val="00C248D7"/>
    <w:rsid w:val="00C24BDC"/>
    <w:rsid w:val="00C262D9"/>
    <w:rsid w:val="00C275F7"/>
    <w:rsid w:val="00C3100B"/>
    <w:rsid w:val="00C32A75"/>
    <w:rsid w:val="00C333E2"/>
    <w:rsid w:val="00C34F1E"/>
    <w:rsid w:val="00C3729D"/>
    <w:rsid w:val="00C37D25"/>
    <w:rsid w:val="00C4169B"/>
    <w:rsid w:val="00C41789"/>
    <w:rsid w:val="00C42963"/>
    <w:rsid w:val="00C4318C"/>
    <w:rsid w:val="00C4332C"/>
    <w:rsid w:val="00C43601"/>
    <w:rsid w:val="00C43D62"/>
    <w:rsid w:val="00C44497"/>
    <w:rsid w:val="00C46E3C"/>
    <w:rsid w:val="00C51D88"/>
    <w:rsid w:val="00C53904"/>
    <w:rsid w:val="00C53B25"/>
    <w:rsid w:val="00C53E03"/>
    <w:rsid w:val="00C57DCC"/>
    <w:rsid w:val="00C57F12"/>
    <w:rsid w:val="00C63C83"/>
    <w:rsid w:val="00C64878"/>
    <w:rsid w:val="00C6498E"/>
    <w:rsid w:val="00C655CB"/>
    <w:rsid w:val="00C65ECA"/>
    <w:rsid w:val="00C66384"/>
    <w:rsid w:val="00C6744D"/>
    <w:rsid w:val="00C67CB7"/>
    <w:rsid w:val="00C7063F"/>
    <w:rsid w:val="00C70B1F"/>
    <w:rsid w:val="00C71C05"/>
    <w:rsid w:val="00C73050"/>
    <w:rsid w:val="00C74166"/>
    <w:rsid w:val="00C742C0"/>
    <w:rsid w:val="00C7615D"/>
    <w:rsid w:val="00C76568"/>
    <w:rsid w:val="00C77537"/>
    <w:rsid w:val="00C77F8A"/>
    <w:rsid w:val="00C81D87"/>
    <w:rsid w:val="00C82D48"/>
    <w:rsid w:val="00C82D9F"/>
    <w:rsid w:val="00C82E13"/>
    <w:rsid w:val="00C8511A"/>
    <w:rsid w:val="00C851C6"/>
    <w:rsid w:val="00C85C1D"/>
    <w:rsid w:val="00C85DBB"/>
    <w:rsid w:val="00C86594"/>
    <w:rsid w:val="00C86E73"/>
    <w:rsid w:val="00C8764F"/>
    <w:rsid w:val="00C87820"/>
    <w:rsid w:val="00C90A22"/>
    <w:rsid w:val="00C90D1B"/>
    <w:rsid w:val="00C916B4"/>
    <w:rsid w:val="00C917B9"/>
    <w:rsid w:val="00C930B3"/>
    <w:rsid w:val="00C94CA9"/>
    <w:rsid w:val="00C96DC2"/>
    <w:rsid w:val="00C96F73"/>
    <w:rsid w:val="00CA008E"/>
    <w:rsid w:val="00CA1002"/>
    <w:rsid w:val="00CA1B27"/>
    <w:rsid w:val="00CA212F"/>
    <w:rsid w:val="00CA3DDE"/>
    <w:rsid w:val="00CA41CB"/>
    <w:rsid w:val="00CA4B52"/>
    <w:rsid w:val="00CA61A9"/>
    <w:rsid w:val="00CA6384"/>
    <w:rsid w:val="00CA6505"/>
    <w:rsid w:val="00CA6C8E"/>
    <w:rsid w:val="00CA78BE"/>
    <w:rsid w:val="00CA7AA7"/>
    <w:rsid w:val="00CA7B9D"/>
    <w:rsid w:val="00CB12F0"/>
    <w:rsid w:val="00CB16BB"/>
    <w:rsid w:val="00CB45B0"/>
    <w:rsid w:val="00CB5BFF"/>
    <w:rsid w:val="00CB5E30"/>
    <w:rsid w:val="00CB5ECB"/>
    <w:rsid w:val="00CB6C09"/>
    <w:rsid w:val="00CB6E4E"/>
    <w:rsid w:val="00CB735D"/>
    <w:rsid w:val="00CC11E8"/>
    <w:rsid w:val="00CC133A"/>
    <w:rsid w:val="00CC2309"/>
    <w:rsid w:val="00CC2824"/>
    <w:rsid w:val="00CC3EC7"/>
    <w:rsid w:val="00CC6EEC"/>
    <w:rsid w:val="00CC7392"/>
    <w:rsid w:val="00CC742C"/>
    <w:rsid w:val="00CD0E5A"/>
    <w:rsid w:val="00CD1161"/>
    <w:rsid w:val="00CD14C1"/>
    <w:rsid w:val="00CD3584"/>
    <w:rsid w:val="00CD3C80"/>
    <w:rsid w:val="00CD4B19"/>
    <w:rsid w:val="00CE14D9"/>
    <w:rsid w:val="00CE2E2C"/>
    <w:rsid w:val="00CE315F"/>
    <w:rsid w:val="00CE5DD2"/>
    <w:rsid w:val="00CE61B7"/>
    <w:rsid w:val="00CF06E8"/>
    <w:rsid w:val="00CF0C57"/>
    <w:rsid w:val="00CF1E24"/>
    <w:rsid w:val="00CF226A"/>
    <w:rsid w:val="00CF2EA6"/>
    <w:rsid w:val="00CF3421"/>
    <w:rsid w:val="00CF5B65"/>
    <w:rsid w:val="00CF7A0E"/>
    <w:rsid w:val="00D003B0"/>
    <w:rsid w:val="00D006BC"/>
    <w:rsid w:val="00D00AA9"/>
    <w:rsid w:val="00D031E9"/>
    <w:rsid w:val="00D03B57"/>
    <w:rsid w:val="00D03F7A"/>
    <w:rsid w:val="00D04599"/>
    <w:rsid w:val="00D04EB1"/>
    <w:rsid w:val="00D05659"/>
    <w:rsid w:val="00D05A33"/>
    <w:rsid w:val="00D0741D"/>
    <w:rsid w:val="00D075A9"/>
    <w:rsid w:val="00D10C1C"/>
    <w:rsid w:val="00D11569"/>
    <w:rsid w:val="00D1568E"/>
    <w:rsid w:val="00D16CF7"/>
    <w:rsid w:val="00D17ED5"/>
    <w:rsid w:val="00D21E62"/>
    <w:rsid w:val="00D225F2"/>
    <w:rsid w:val="00D2361C"/>
    <w:rsid w:val="00D23DC0"/>
    <w:rsid w:val="00D242FE"/>
    <w:rsid w:val="00D24C81"/>
    <w:rsid w:val="00D26212"/>
    <w:rsid w:val="00D26BC5"/>
    <w:rsid w:val="00D2799A"/>
    <w:rsid w:val="00D30071"/>
    <w:rsid w:val="00D321EB"/>
    <w:rsid w:val="00D321FA"/>
    <w:rsid w:val="00D3223F"/>
    <w:rsid w:val="00D32922"/>
    <w:rsid w:val="00D37293"/>
    <w:rsid w:val="00D3777C"/>
    <w:rsid w:val="00D40DB8"/>
    <w:rsid w:val="00D419AC"/>
    <w:rsid w:val="00D42B31"/>
    <w:rsid w:val="00D44899"/>
    <w:rsid w:val="00D46439"/>
    <w:rsid w:val="00D47E66"/>
    <w:rsid w:val="00D51F2E"/>
    <w:rsid w:val="00D52301"/>
    <w:rsid w:val="00D577D6"/>
    <w:rsid w:val="00D607CD"/>
    <w:rsid w:val="00D6199D"/>
    <w:rsid w:val="00D640D9"/>
    <w:rsid w:val="00D6426D"/>
    <w:rsid w:val="00D6456A"/>
    <w:rsid w:val="00D65CC7"/>
    <w:rsid w:val="00D676CC"/>
    <w:rsid w:val="00D67CF0"/>
    <w:rsid w:val="00D70357"/>
    <w:rsid w:val="00D70C23"/>
    <w:rsid w:val="00D71AF9"/>
    <w:rsid w:val="00D722D0"/>
    <w:rsid w:val="00D735E6"/>
    <w:rsid w:val="00D74299"/>
    <w:rsid w:val="00D74C3D"/>
    <w:rsid w:val="00D74EA4"/>
    <w:rsid w:val="00D74FFE"/>
    <w:rsid w:val="00D76759"/>
    <w:rsid w:val="00D7787E"/>
    <w:rsid w:val="00D81856"/>
    <w:rsid w:val="00D818CE"/>
    <w:rsid w:val="00D81F9B"/>
    <w:rsid w:val="00D829D3"/>
    <w:rsid w:val="00D83FB7"/>
    <w:rsid w:val="00D85645"/>
    <w:rsid w:val="00D903F0"/>
    <w:rsid w:val="00D92B9E"/>
    <w:rsid w:val="00D93AE0"/>
    <w:rsid w:val="00D9434B"/>
    <w:rsid w:val="00D95FC4"/>
    <w:rsid w:val="00D96539"/>
    <w:rsid w:val="00D96CB4"/>
    <w:rsid w:val="00D96FD6"/>
    <w:rsid w:val="00DA02A8"/>
    <w:rsid w:val="00DA0BA9"/>
    <w:rsid w:val="00DA2170"/>
    <w:rsid w:val="00DA3D89"/>
    <w:rsid w:val="00DA40FA"/>
    <w:rsid w:val="00DA50EB"/>
    <w:rsid w:val="00DA5BAB"/>
    <w:rsid w:val="00DA6F1D"/>
    <w:rsid w:val="00DA7B38"/>
    <w:rsid w:val="00DB04D7"/>
    <w:rsid w:val="00DB0596"/>
    <w:rsid w:val="00DB35FF"/>
    <w:rsid w:val="00DB37C2"/>
    <w:rsid w:val="00DB3E6B"/>
    <w:rsid w:val="00DB428B"/>
    <w:rsid w:val="00DB4527"/>
    <w:rsid w:val="00DB5E1C"/>
    <w:rsid w:val="00DC027A"/>
    <w:rsid w:val="00DC0C27"/>
    <w:rsid w:val="00DC0FC6"/>
    <w:rsid w:val="00DC2CBC"/>
    <w:rsid w:val="00DC3ABC"/>
    <w:rsid w:val="00DC3DF5"/>
    <w:rsid w:val="00DC45B7"/>
    <w:rsid w:val="00DC51F3"/>
    <w:rsid w:val="00DC5900"/>
    <w:rsid w:val="00DC6183"/>
    <w:rsid w:val="00DC685D"/>
    <w:rsid w:val="00DC7AA0"/>
    <w:rsid w:val="00DD0A8B"/>
    <w:rsid w:val="00DD306C"/>
    <w:rsid w:val="00DD3CB6"/>
    <w:rsid w:val="00DD6D0B"/>
    <w:rsid w:val="00DE0042"/>
    <w:rsid w:val="00DE0DAC"/>
    <w:rsid w:val="00DE1186"/>
    <w:rsid w:val="00DE1798"/>
    <w:rsid w:val="00DE1FB1"/>
    <w:rsid w:val="00DE2455"/>
    <w:rsid w:val="00DE413B"/>
    <w:rsid w:val="00DE61CE"/>
    <w:rsid w:val="00DF21E0"/>
    <w:rsid w:val="00DF25FE"/>
    <w:rsid w:val="00DF2A11"/>
    <w:rsid w:val="00DF3A5F"/>
    <w:rsid w:val="00DF4CAD"/>
    <w:rsid w:val="00DF56E2"/>
    <w:rsid w:val="00DF66DB"/>
    <w:rsid w:val="00DF6E76"/>
    <w:rsid w:val="00DF6F6E"/>
    <w:rsid w:val="00DF7D0F"/>
    <w:rsid w:val="00E001CC"/>
    <w:rsid w:val="00E017EE"/>
    <w:rsid w:val="00E01C8F"/>
    <w:rsid w:val="00E0230C"/>
    <w:rsid w:val="00E027A2"/>
    <w:rsid w:val="00E02BC7"/>
    <w:rsid w:val="00E04394"/>
    <w:rsid w:val="00E05853"/>
    <w:rsid w:val="00E07898"/>
    <w:rsid w:val="00E10900"/>
    <w:rsid w:val="00E11FA0"/>
    <w:rsid w:val="00E132A8"/>
    <w:rsid w:val="00E14638"/>
    <w:rsid w:val="00E15221"/>
    <w:rsid w:val="00E16208"/>
    <w:rsid w:val="00E16E74"/>
    <w:rsid w:val="00E177D9"/>
    <w:rsid w:val="00E2092C"/>
    <w:rsid w:val="00E20999"/>
    <w:rsid w:val="00E20CE7"/>
    <w:rsid w:val="00E20D26"/>
    <w:rsid w:val="00E21904"/>
    <w:rsid w:val="00E23494"/>
    <w:rsid w:val="00E238C6"/>
    <w:rsid w:val="00E245DB"/>
    <w:rsid w:val="00E25CDB"/>
    <w:rsid w:val="00E279F0"/>
    <w:rsid w:val="00E31077"/>
    <w:rsid w:val="00E325BA"/>
    <w:rsid w:val="00E34E34"/>
    <w:rsid w:val="00E35886"/>
    <w:rsid w:val="00E368DA"/>
    <w:rsid w:val="00E36B95"/>
    <w:rsid w:val="00E37057"/>
    <w:rsid w:val="00E41D83"/>
    <w:rsid w:val="00E437FB"/>
    <w:rsid w:val="00E43BB7"/>
    <w:rsid w:val="00E43CE4"/>
    <w:rsid w:val="00E44733"/>
    <w:rsid w:val="00E4488F"/>
    <w:rsid w:val="00E44F64"/>
    <w:rsid w:val="00E45D88"/>
    <w:rsid w:val="00E46CDC"/>
    <w:rsid w:val="00E46E58"/>
    <w:rsid w:val="00E50BBE"/>
    <w:rsid w:val="00E5155D"/>
    <w:rsid w:val="00E5222D"/>
    <w:rsid w:val="00E53ABE"/>
    <w:rsid w:val="00E5456C"/>
    <w:rsid w:val="00E55248"/>
    <w:rsid w:val="00E55BBB"/>
    <w:rsid w:val="00E56B0D"/>
    <w:rsid w:val="00E60BAD"/>
    <w:rsid w:val="00E61E29"/>
    <w:rsid w:val="00E64E7D"/>
    <w:rsid w:val="00E67583"/>
    <w:rsid w:val="00E70942"/>
    <w:rsid w:val="00E74060"/>
    <w:rsid w:val="00E7446D"/>
    <w:rsid w:val="00E772AD"/>
    <w:rsid w:val="00E77AC6"/>
    <w:rsid w:val="00E8026C"/>
    <w:rsid w:val="00E81668"/>
    <w:rsid w:val="00E81BD9"/>
    <w:rsid w:val="00E82846"/>
    <w:rsid w:val="00E839FA"/>
    <w:rsid w:val="00E83F13"/>
    <w:rsid w:val="00E84AA5"/>
    <w:rsid w:val="00E84B6F"/>
    <w:rsid w:val="00E85B52"/>
    <w:rsid w:val="00E87351"/>
    <w:rsid w:val="00E876A4"/>
    <w:rsid w:val="00E91A3E"/>
    <w:rsid w:val="00E936E1"/>
    <w:rsid w:val="00E94703"/>
    <w:rsid w:val="00E961A4"/>
    <w:rsid w:val="00E967ED"/>
    <w:rsid w:val="00E97353"/>
    <w:rsid w:val="00E9760A"/>
    <w:rsid w:val="00EA209E"/>
    <w:rsid w:val="00EA3A0C"/>
    <w:rsid w:val="00EA4895"/>
    <w:rsid w:val="00EA4BE3"/>
    <w:rsid w:val="00EA5325"/>
    <w:rsid w:val="00EA66A7"/>
    <w:rsid w:val="00EA6D84"/>
    <w:rsid w:val="00EA6FE0"/>
    <w:rsid w:val="00EA728B"/>
    <w:rsid w:val="00EB04E2"/>
    <w:rsid w:val="00EB1C85"/>
    <w:rsid w:val="00EB26C0"/>
    <w:rsid w:val="00EB38E7"/>
    <w:rsid w:val="00EB5A4E"/>
    <w:rsid w:val="00EC0467"/>
    <w:rsid w:val="00EC0DAF"/>
    <w:rsid w:val="00EC10A7"/>
    <w:rsid w:val="00EC1AB9"/>
    <w:rsid w:val="00EC2956"/>
    <w:rsid w:val="00EC32D9"/>
    <w:rsid w:val="00EC42E2"/>
    <w:rsid w:val="00EC56D2"/>
    <w:rsid w:val="00EC5FDA"/>
    <w:rsid w:val="00EC66DE"/>
    <w:rsid w:val="00EC6D8B"/>
    <w:rsid w:val="00EC773A"/>
    <w:rsid w:val="00EC7AE6"/>
    <w:rsid w:val="00ED07ED"/>
    <w:rsid w:val="00ED27B7"/>
    <w:rsid w:val="00ED29D0"/>
    <w:rsid w:val="00ED315C"/>
    <w:rsid w:val="00ED34E7"/>
    <w:rsid w:val="00ED38E8"/>
    <w:rsid w:val="00ED3948"/>
    <w:rsid w:val="00ED4088"/>
    <w:rsid w:val="00ED5079"/>
    <w:rsid w:val="00ED52EF"/>
    <w:rsid w:val="00ED606B"/>
    <w:rsid w:val="00ED6516"/>
    <w:rsid w:val="00ED6DB8"/>
    <w:rsid w:val="00ED7B57"/>
    <w:rsid w:val="00EE05FF"/>
    <w:rsid w:val="00EE0E34"/>
    <w:rsid w:val="00EE0F5E"/>
    <w:rsid w:val="00EE206D"/>
    <w:rsid w:val="00EE21CE"/>
    <w:rsid w:val="00EE3AD6"/>
    <w:rsid w:val="00EE4EAC"/>
    <w:rsid w:val="00EE5467"/>
    <w:rsid w:val="00EE5AD5"/>
    <w:rsid w:val="00EE60C8"/>
    <w:rsid w:val="00EE633A"/>
    <w:rsid w:val="00EE7FB8"/>
    <w:rsid w:val="00EF0C97"/>
    <w:rsid w:val="00EF124C"/>
    <w:rsid w:val="00EF14D4"/>
    <w:rsid w:val="00EF2D55"/>
    <w:rsid w:val="00EF42D3"/>
    <w:rsid w:val="00EF4365"/>
    <w:rsid w:val="00EF528B"/>
    <w:rsid w:val="00EF56D2"/>
    <w:rsid w:val="00F007CE"/>
    <w:rsid w:val="00F01E8D"/>
    <w:rsid w:val="00F027CC"/>
    <w:rsid w:val="00F02DDB"/>
    <w:rsid w:val="00F0389D"/>
    <w:rsid w:val="00F041C5"/>
    <w:rsid w:val="00F0483C"/>
    <w:rsid w:val="00F0505B"/>
    <w:rsid w:val="00F06875"/>
    <w:rsid w:val="00F1087B"/>
    <w:rsid w:val="00F13DE0"/>
    <w:rsid w:val="00F13EF2"/>
    <w:rsid w:val="00F1414B"/>
    <w:rsid w:val="00F2143B"/>
    <w:rsid w:val="00F22B61"/>
    <w:rsid w:val="00F2599F"/>
    <w:rsid w:val="00F265EB"/>
    <w:rsid w:val="00F2711E"/>
    <w:rsid w:val="00F331E7"/>
    <w:rsid w:val="00F34976"/>
    <w:rsid w:val="00F3698C"/>
    <w:rsid w:val="00F406B1"/>
    <w:rsid w:val="00F41D36"/>
    <w:rsid w:val="00F43B44"/>
    <w:rsid w:val="00F44EC7"/>
    <w:rsid w:val="00F456B9"/>
    <w:rsid w:val="00F45A5D"/>
    <w:rsid w:val="00F46ABE"/>
    <w:rsid w:val="00F47118"/>
    <w:rsid w:val="00F4788F"/>
    <w:rsid w:val="00F47E3E"/>
    <w:rsid w:val="00F50F85"/>
    <w:rsid w:val="00F51524"/>
    <w:rsid w:val="00F51992"/>
    <w:rsid w:val="00F52E8D"/>
    <w:rsid w:val="00F532DF"/>
    <w:rsid w:val="00F54DBE"/>
    <w:rsid w:val="00F5563B"/>
    <w:rsid w:val="00F57D23"/>
    <w:rsid w:val="00F61D46"/>
    <w:rsid w:val="00F61EE2"/>
    <w:rsid w:val="00F62839"/>
    <w:rsid w:val="00F62BA6"/>
    <w:rsid w:val="00F630AC"/>
    <w:rsid w:val="00F63460"/>
    <w:rsid w:val="00F65518"/>
    <w:rsid w:val="00F65B6C"/>
    <w:rsid w:val="00F67DB5"/>
    <w:rsid w:val="00F702F9"/>
    <w:rsid w:val="00F73346"/>
    <w:rsid w:val="00F73352"/>
    <w:rsid w:val="00F7388F"/>
    <w:rsid w:val="00F754E9"/>
    <w:rsid w:val="00F766B7"/>
    <w:rsid w:val="00F77638"/>
    <w:rsid w:val="00F8149F"/>
    <w:rsid w:val="00F83537"/>
    <w:rsid w:val="00F83644"/>
    <w:rsid w:val="00F8387B"/>
    <w:rsid w:val="00F84AE7"/>
    <w:rsid w:val="00F85295"/>
    <w:rsid w:val="00F85EA0"/>
    <w:rsid w:val="00F86B0C"/>
    <w:rsid w:val="00F87AEA"/>
    <w:rsid w:val="00F90AF0"/>
    <w:rsid w:val="00F92B3F"/>
    <w:rsid w:val="00F93183"/>
    <w:rsid w:val="00F93F87"/>
    <w:rsid w:val="00F93FCE"/>
    <w:rsid w:val="00F9409F"/>
    <w:rsid w:val="00F9520A"/>
    <w:rsid w:val="00F95D98"/>
    <w:rsid w:val="00F96BCD"/>
    <w:rsid w:val="00F97ACC"/>
    <w:rsid w:val="00FA00FA"/>
    <w:rsid w:val="00FA011B"/>
    <w:rsid w:val="00FA1DEB"/>
    <w:rsid w:val="00FA2ACE"/>
    <w:rsid w:val="00FA2B2A"/>
    <w:rsid w:val="00FA352B"/>
    <w:rsid w:val="00FA37DA"/>
    <w:rsid w:val="00FA3936"/>
    <w:rsid w:val="00FB072C"/>
    <w:rsid w:val="00FB0BA7"/>
    <w:rsid w:val="00FB1FCF"/>
    <w:rsid w:val="00FB3962"/>
    <w:rsid w:val="00FB3E65"/>
    <w:rsid w:val="00FB5C73"/>
    <w:rsid w:val="00FB6F65"/>
    <w:rsid w:val="00FC0DED"/>
    <w:rsid w:val="00FC3AC0"/>
    <w:rsid w:val="00FC4405"/>
    <w:rsid w:val="00FC56F8"/>
    <w:rsid w:val="00FC57AF"/>
    <w:rsid w:val="00FC7062"/>
    <w:rsid w:val="00FC7C26"/>
    <w:rsid w:val="00FD0190"/>
    <w:rsid w:val="00FD09C4"/>
    <w:rsid w:val="00FD1963"/>
    <w:rsid w:val="00FD40E1"/>
    <w:rsid w:val="00FD480B"/>
    <w:rsid w:val="00FD6C99"/>
    <w:rsid w:val="00FD7DE6"/>
    <w:rsid w:val="00FE04E2"/>
    <w:rsid w:val="00FE0988"/>
    <w:rsid w:val="00FE1F5E"/>
    <w:rsid w:val="00FE3360"/>
    <w:rsid w:val="00FE3FB7"/>
    <w:rsid w:val="00FE4A9C"/>
    <w:rsid w:val="00FE78FF"/>
    <w:rsid w:val="00FF063C"/>
    <w:rsid w:val="00FF0D0C"/>
    <w:rsid w:val="00FF22D0"/>
    <w:rsid w:val="00FF29AF"/>
    <w:rsid w:val="00FF3CE1"/>
    <w:rsid w:val="00FF4CCC"/>
    <w:rsid w:val="00FF5360"/>
    <w:rsid w:val="10A4D667"/>
    <w:rsid w:val="1AE6594F"/>
    <w:rsid w:val="21FC992D"/>
    <w:rsid w:val="26A77706"/>
    <w:rsid w:val="2A093C8E"/>
    <w:rsid w:val="2D0EBD5B"/>
    <w:rsid w:val="61F58D3C"/>
    <w:rsid w:val="62AB2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7046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7104C"/>
  </w:style>
  <w:style w:type="paragraph" w:styleId="Heading1">
    <w:name w:val="heading 1"/>
    <w:next w:val="ARTDocument-Bodytext"/>
    <w:link w:val="Heading1Char"/>
    <w:uiPriority w:val="9"/>
    <w:qFormat/>
    <w:rsid w:val="00546F9D"/>
    <w:pPr>
      <w:pageBreakBefore/>
      <w:suppressAutoHyphens/>
      <w:spacing w:after="300"/>
      <w:outlineLvl w:val="0"/>
    </w:pPr>
    <w:rPr>
      <w:rFonts w:ascii="Arial" w:hAnsi="Arial" w:cs="Arial"/>
      <w:caps/>
      <w:color w:val="004E7D" w:themeColor="accent1"/>
      <w:sz w:val="56"/>
      <w:szCs w:val="56"/>
    </w:rPr>
  </w:style>
  <w:style w:type="paragraph" w:styleId="Heading2">
    <w:name w:val="heading 2"/>
    <w:basedOn w:val="Heading1"/>
    <w:next w:val="ARTDocument-Bodytext"/>
    <w:link w:val="Heading2Char"/>
    <w:uiPriority w:val="9"/>
    <w:unhideWhenUsed/>
    <w:qFormat/>
    <w:rsid w:val="00546F9D"/>
    <w:pPr>
      <w:keepNext/>
      <w:keepLines/>
      <w:pageBreakBefore w:val="0"/>
      <w:numPr>
        <w:ilvl w:val="1"/>
        <w:numId w:val="4"/>
      </w:numPr>
      <w:spacing w:before="400" w:after="200"/>
      <w:outlineLvl w:val="1"/>
    </w:pPr>
    <w:rPr>
      <w:rFonts w:eastAsiaTheme="majorEastAsia" w:cstheme="majorBidi"/>
      <w:color w:val="000000" w:themeColor="text1"/>
      <w:sz w:val="40"/>
      <w:szCs w:val="26"/>
    </w:rPr>
  </w:style>
  <w:style w:type="paragraph" w:styleId="Heading3">
    <w:name w:val="heading 3"/>
    <w:basedOn w:val="Heading2"/>
    <w:next w:val="ARTDocument-Bodytext"/>
    <w:link w:val="Heading3Char"/>
    <w:uiPriority w:val="9"/>
    <w:unhideWhenUsed/>
    <w:qFormat/>
    <w:rsid w:val="00546F9D"/>
    <w:pPr>
      <w:numPr>
        <w:ilvl w:val="2"/>
      </w:numPr>
      <w:outlineLvl w:val="2"/>
    </w:pPr>
    <w:rPr>
      <w:caps w:val="0"/>
      <w:sz w:val="36"/>
      <w:szCs w:val="24"/>
    </w:rPr>
  </w:style>
  <w:style w:type="paragraph" w:styleId="Heading4">
    <w:name w:val="heading 4"/>
    <w:basedOn w:val="Heading3"/>
    <w:next w:val="ARTDocument-Bodytext"/>
    <w:link w:val="Heading4Char"/>
    <w:uiPriority w:val="9"/>
    <w:unhideWhenUsed/>
    <w:qFormat/>
    <w:rsid w:val="00FF4CCC"/>
    <w:pPr>
      <w:numPr>
        <w:ilvl w:val="3"/>
      </w:numPr>
      <w:outlineLvl w:val="3"/>
    </w:pPr>
    <w:rPr>
      <w:b/>
      <w:iCs/>
      <w:caps/>
      <w:sz w:val="26"/>
    </w:rPr>
  </w:style>
  <w:style w:type="paragraph" w:styleId="Heading5">
    <w:name w:val="heading 5"/>
    <w:basedOn w:val="Heading4"/>
    <w:next w:val="ARTDocument-Bodytext"/>
    <w:link w:val="Heading5Char"/>
    <w:uiPriority w:val="9"/>
    <w:unhideWhenUsed/>
    <w:qFormat/>
    <w:rsid w:val="00546F9D"/>
    <w:pPr>
      <w:numPr>
        <w:ilvl w:val="4"/>
      </w:numPr>
      <w:outlineLvl w:val="4"/>
    </w:pPr>
    <w:rPr>
      <w:caps w:val="0"/>
    </w:rPr>
  </w:style>
  <w:style w:type="paragraph" w:styleId="Heading6">
    <w:name w:val="heading 6"/>
    <w:basedOn w:val="ARTDocument-Bodytext"/>
    <w:next w:val="ARTDocument-Bodytext"/>
    <w:link w:val="Heading6Char"/>
    <w:uiPriority w:val="9"/>
    <w:unhideWhenUsed/>
    <w:qFormat/>
    <w:rsid w:val="00546F9D"/>
    <w:pPr>
      <w:pageBreakBefore/>
      <w:suppressAutoHyphens/>
      <w:spacing w:before="200" w:after="400"/>
      <w:outlineLvl w:val="5"/>
    </w:pPr>
    <w:rPr>
      <w:rFonts w:cs="Times New Roman"/>
      <w:caps/>
      <w:color w:val="004E7D" w:themeColor="accent1"/>
      <w:sz w:val="56"/>
      <w14:scene3d>
        <w14:camera w14:prst="orthographicFront"/>
        <w14:lightRig w14:rig="threePt" w14:dir="t">
          <w14:rot w14:lat="0" w14:lon="0" w14:rev="0"/>
        </w14:lightRig>
      </w14:scene3d>
    </w:rPr>
  </w:style>
  <w:style w:type="paragraph" w:styleId="Heading7">
    <w:name w:val="heading 7"/>
    <w:basedOn w:val="Heading6"/>
    <w:next w:val="ARTDocument-Bodytext"/>
    <w:link w:val="Heading7Char"/>
    <w:uiPriority w:val="9"/>
    <w:unhideWhenUsed/>
    <w:qFormat/>
    <w:rsid w:val="00546F9D"/>
    <w:pPr>
      <w:pageBreakBefore w:val="0"/>
      <w:numPr>
        <w:ilvl w:val="6"/>
        <w:numId w:val="4"/>
      </w:numPr>
      <w:spacing w:before="400" w:after="200"/>
      <w:outlineLvl w:val="6"/>
    </w:pPr>
    <w:rPr>
      <w:iCs/>
      <w:color w:val="000000" w:themeColor="text1"/>
      <w:sz w:val="40"/>
    </w:rPr>
  </w:style>
  <w:style w:type="paragraph" w:styleId="Heading8">
    <w:name w:val="heading 8"/>
    <w:basedOn w:val="Heading7"/>
    <w:next w:val="ARTDocument-Bodytext"/>
    <w:link w:val="Heading8Char"/>
    <w:uiPriority w:val="9"/>
    <w:unhideWhenUsed/>
    <w:qFormat/>
    <w:rsid w:val="00546F9D"/>
    <w:pPr>
      <w:numPr>
        <w:ilvl w:val="7"/>
      </w:numPr>
      <w:outlineLvl w:val="7"/>
    </w:pPr>
    <w:rPr>
      <w:caps w:val="0"/>
      <w:sz w:val="36"/>
      <w:szCs w:val="21"/>
    </w:rPr>
  </w:style>
  <w:style w:type="paragraph" w:styleId="Heading9">
    <w:name w:val="heading 9"/>
    <w:basedOn w:val="Heading8"/>
    <w:next w:val="ARTDocument-Bodytext"/>
    <w:link w:val="Heading9Char"/>
    <w:uiPriority w:val="9"/>
    <w:unhideWhenUsed/>
    <w:qFormat/>
    <w:rsid w:val="00FF4CCC"/>
    <w:pPr>
      <w:numPr>
        <w:ilvl w:val="8"/>
      </w:numPr>
      <w:outlineLvl w:val="8"/>
    </w:pPr>
    <w:rPr>
      <w:b/>
      <w:iCs w:val="0"/>
      <w:cap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2Insidecover-Officeaddress">
    <w:name w:val="ART 2. Inside cover - Office address"/>
    <w:basedOn w:val="ARTDocument-Bodytext"/>
    <w:qFormat/>
    <w:rsid w:val="00B93426"/>
    <w:pPr>
      <w:spacing w:after="0" w:line="288" w:lineRule="auto"/>
    </w:pPr>
  </w:style>
  <w:style w:type="paragraph" w:styleId="Footer">
    <w:name w:val="footer"/>
    <w:basedOn w:val="Normal"/>
    <w:link w:val="FooterChar"/>
    <w:uiPriority w:val="99"/>
    <w:unhideWhenUsed/>
    <w:rsid w:val="00E973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353"/>
  </w:style>
  <w:style w:type="character" w:customStyle="1" w:styleId="ARTDocument-website">
    <w:name w:val="ART Document - website"/>
    <w:basedOn w:val="DefaultParagraphFont"/>
    <w:uiPriority w:val="1"/>
    <w:qFormat/>
    <w:rsid w:val="00CA6384"/>
    <w:rPr>
      <w:rFonts w:ascii="Arial" w:hAnsi="Arial"/>
      <w:color w:val="004E7D" w:themeColor="accent1"/>
      <w:sz w:val="18"/>
      <w:u w:val="single"/>
    </w:rPr>
  </w:style>
  <w:style w:type="table" w:styleId="TableGrid">
    <w:name w:val="Table Grid"/>
    <w:aliases w:val="ACR table vertical"/>
    <w:basedOn w:val="TableNormal"/>
    <w:uiPriority w:val="39"/>
    <w:rsid w:val="00741DA8"/>
    <w:pPr>
      <w:spacing w:before="100" w:after="100" w:line="264" w:lineRule="auto"/>
      <w:ind w:left="43" w:right="43"/>
    </w:pPr>
    <w:tblPr>
      <w:tblStyleRowBandSize w:val="1"/>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Pr>
    <w:tcPr>
      <w:shd w:val="clear" w:color="auto" w:fill="auto"/>
    </w:tcPr>
    <w:tblStylePr w:type="firstRow">
      <w:pPr>
        <w:jc w:val="center"/>
      </w:pPr>
      <w:rPr>
        <w:rFonts w:asciiTheme="majorHAnsi" w:hAnsiTheme="majorHAnsi"/>
        <w:b/>
        <w:i w:val="0"/>
        <w:caps/>
        <w:smallCaps w:val="0"/>
        <w:color w:val="FFFFFF" w:themeColor="background2"/>
        <w:sz w:val="20"/>
      </w:rPr>
      <w:tblPr/>
      <w:trPr>
        <w:tblHeader/>
      </w:trPr>
      <w:tcPr>
        <w:shd w:val="clear" w:color="auto" w:fill="004E7D" w:themeFill="accent1"/>
        <w:vAlign w:val="center"/>
      </w:tcPr>
    </w:tblStylePr>
    <w:tblStylePr w:type="band1Horz">
      <w:tblPr/>
      <w:tcPr>
        <w:shd w:val="clear" w:color="auto" w:fill="E3E4E4" w:themeFill="text2" w:themeFillTint="33"/>
      </w:tcPr>
    </w:tblStylePr>
    <w:tblStylePr w:type="band2Horz">
      <w:tblPr/>
      <w:tcPr>
        <w:shd w:val="clear" w:color="auto" w:fill="E3E4E4" w:themeFill="text2" w:themeFillTint="33"/>
      </w:tcPr>
    </w:tblStylePr>
  </w:style>
  <w:style w:type="paragraph" w:customStyle="1" w:styleId="ARTDocument-Tabledetail">
    <w:name w:val="ART Document - Table detail"/>
    <w:basedOn w:val="ARTDocument-Bodytext"/>
    <w:qFormat/>
    <w:rsid w:val="00741DA8"/>
    <w:pPr>
      <w:spacing w:before="100" w:after="100" w:line="264" w:lineRule="auto"/>
      <w:ind w:left="43" w:right="43"/>
    </w:pPr>
    <w:rPr>
      <w:szCs w:val="24"/>
    </w:rPr>
  </w:style>
  <w:style w:type="paragraph" w:styleId="FootnoteText">
    <w:name w:val="footnote text"/>
    <w:aliases w:val="Footnote Text Char Char Char Char Char Char,Footnote Text Char Char Char Char1,Footnote Text Char Char Char Char Char1,Footnote Text Char Char Char Char Char,Footnote Text Char Char Char,Footnote Text Char Char Char Cha,DNV-FT,single space"/>
    <w:basedOn w:val="Normal"/>
    <w:link w:val="FootnoteTextChar"/>
    <w:uiPriority w:val="99"/>
    <w:unhideWhenUsed/>
    <w:qFormat/>
    <w:rsid w:val="001973FB"/>
    <w:pPr>
      <w:spacing w:after="0" w:line="240" w:lineRule="auto"/>
    </w:pPr>
    <w:rPr>
      <w:sz w:val="20"/>
      <w:szCs w:val="20"/>
    </w:rPr>
  </w:style>
  <w:style w:type="character" w:customStyle="1" w:styleId="FootnoteTextChar">
    <w:name w:val="Footnote Text Char"/>
    <w:aliases w:val="Footnote Text Char Char Char Char Char Char Char,Footnote Text Char Char Char Char1 Char,Footnote Text Char Char Char Char Char1 Char,Footnote Text Char Char Char Char Char Char1,Footnote Text Char Char Char Char,DNV-FT Char"/>
    <w:basedOn w:val="DefaultParagraphFont"/>
    <w:link w:val="FootnoteText"/>
    <w:uiPriority w:val="99"/>
    <w:rsid w:val="001973FB"/>
    <w:rPr>
      <w:sz w:val="20"/>
      <w:szCs w:val="20"/>
    </w:rPr>
  </w:style>
  <w:style w:type="character" w:styleId="FootnoteReference">
    <w:name w:val="footnote reference"/>
    <w:aliases w:val="ftref,16 Point,Superscript 6 Point,Superscript 6 Point + 11 pt,referencia nota al pie,Fußnotenzeichen DISS,Footnote Reference1,Ref,de nota al pie,Footnote Reference Number,Footnote Reference_LVL6,Footnote Reference_LVL61,E FNZ"/>
    <w:basedOn w:val="DefaultParagraphFont"/>
    <w:uiPriority w:val="99"/>
    <w:unhideWhenUsed/>
    <w:rsid w:val="001973FB"/>
    <w:rPr>
      <w:vertAlign w:val="superscript"/>
    </w:rPr>
  </w:style>
  <w:style w:type="character" w:styleId="PlaceholderText">
    <w:name w:val="Placeholder Text"/>
    <w:basedOn w:val="DefaultParagraphFont"/>
    <w:uiPriority w:val="99"/>
    <w:semiHidden/>
    <w:rsid w:val="000B20E8"/>
    <w:rPr>
      <w:color w:val="808080"/>
    </w:rPr>
  </w:style>
  <w:style w:type="paragraph" w:customStyle="1" w:styleId="ART1Coverpage-Reportprimarytitle">
    <w:name w:val="ART 1. Cover page - Report primary title"/>
    <w:basedOn w:val="ARTDocument-Bodytext"/>
    <w:qFormat/>
    <w:rsid w:val="003807C4"/>
    <w:pPr>
      <w:suppressAutoHyphens/>
      <w:spacing w:after="300"/>
    </w:pPr>
    <w:rPr>
      <w:caps/>
      <w:color w:val="004E7D" w:themeColor="accent1"/>
      <w:sz w:val="50"/>
      <w:szCs w:val="56"/>
    </w:rPr>
  </w:style>
  <w:style w:type="paragraph" w:customStyle="1" w:styleId="ARTDocument-Bodytext">
    <w:name w:val="ART Document - Body text"/>
    <w:basedOn w:val="Normal"/>
    <w:link w:val="ARTDocument-BodytextChar"/>
    <w:qFormat/>
    <w:rsid w:val="00EF42D3"/>
    <w:pPr>
      <w:spacing w:after="200"/>
    </w:pPr>
    <w:rPr>
      <w:rFonts w:ascii="Arial" w:hAnsi="Arial" w:cs="Arial"/>
      <w:color w:val="000000" w:themeColor="text1"/>
    </w:rPr>
  </w:style>
  <w:style w:type="paragraph" w:customStyle="1" w:styleId="ART1Coverpage-Reportsecondarytitle">
    <w:name w:val="ART 1. Cover page - Report secondary title"/>
    <w:basedOn w:val="ARTDocument-Bodytext"/>
    <w:qFormat/>
    <w:rsid w:val="00FA2B2A"/>
    <w:pPr>
      <w:suppressAutoHyphens/>
    </w:pPr>
    <w:rPr>
      <w:i/>
      <w:color w:val="43474B"/>
      <w:sz w:val="30"/>
      <w:szCs w:val="40"/>
    </w:rPr>
  </w:style>
  <w:style w:type="paragraph" w:customStyle="1" w:styleId="ART1Coverpage-Reportversion">
    <w:name w:val="ART 1. Cover page - Report version"/>
    <w:basedOn w:val="ARTDocument-Bodytext"/>
    <w:qFormat/>
    <w:rsid w:val="00FA2B2A"/>
    <w:rPr>
      <w:caps/>
      <w:color w:val="98C7E3"/>
      <w:szCs w:val="30"/>
    </w:rPr>
  </w:style>
  <w:style w:type="paragraph" w:customStyle="1" w:styleId="ART1Coverpage-Reportdate">
    <w:name w:val="ART 1. Cover page - Report date"/>
    <w:basedOn w:val="ARTDocument-Bodytext"/>
    <w:qFormat/>
    <w:rsid w:val="00A25C61"/>
    <w:rPr>
      <w:sz w:val="30"/>
      <w:szCs w:val="30"/>
    </w:rPr>
  </w:style>
  <w:style w:type="paragraph" w:customStyle="1" w:styleId="ARTDocument-Tableheaderhorizontal">
    <w:name w:val="ART Document - Table header horizontal"/>
    <w:basedOn w:val="ARTDocument-Bodytext"/>
    <w:qFormat/>
    <w:rsid w:val="00741DA8"/>
    <w:pPr>
      <w:spacing w:before="100" w:after="100" w:line="264" w:lineRule="auto"/>
      <w:ind w:left="43" w:right="43"/>
      <w:jc w:val="right"/>
    </w:pPr>
    <w:rPr>
      <w:color w:val="FFFFFF" w:themeColor="background1"/>
      <w:szCs w:val="24"/>
    </w:rPr>
  </w:style>
  <w:style w:type="paragraph" w:customStyle="1" w:styleId="ART2Insidecover-Primarytitle">
    <w:name w:val="ART 2. Inside cover - Primary title"/>
    <w:basedOn w:val="ARTDocument-Bodytext"/>
    <w:qFormat/>
    <w:rsid w:val="004B6002"/>
    <w:pPr>
      <w:suppressAutoHyphens/>
      <w:spacing w:line="264" w:lineRule="auto"/>
    </w:pPr>
    <w:rPr>
      <w:caps/>
      <w:color w:val="004E7D" w:themeColor="accent1"/>
      <w:sz w:val="34"/>
      <w:szCs w:val="34"/>
    </w:rPr>
  </w:style>
  <w:style w:type="paragraph" w:customStyle="1" w:styleId="ART2Insidecover-Secondarytitle">
    <w:name w:val="ART 2. Inside cover - Secondary title"/>
    <w:basedOn w:val="ARTDocument-Bodytext"/>
    <w:qFormat/>
    <w:rsid w:val="00B77A7A"/>
    <w:pPr>
      <w:suppressAutoHyphens/>
      <w:spacing w:after="60" w:line="288" w:lineRule="auto"/>
    </w:pPr>
    <w:rPr>
      <w:i/>
      <w:sz w:val="24"/>
      <w:szCs w:val="30"/>
    </w:rPr>
  </w:style>
  <w:style w:type="paragraph" w:customStyle="1" w:styleId="ART2Insidecover-Version">
    <w:name w:val="ART 2. Inside cover - Version"/>
    <w:basedOn w:val="ARTDocument-Bodytext"/>
    <w:qFormat/>
    <w:rsid w:val="007A5F14"/>
    <w:pPr>
      <w:spacing w:after="0" w:line="360" w:lineRule="auto"/>
    </w:pPr>
    <w:rPr>
      <w:caps/>
    </w:rPr>
  </w:style>
  <w:style w:type="paragraph" w:customStyle="1" w:styleId="ART2Insidecover-Date">
    <w:name w:val="ART 2. Inside cover - Date"/>
    <w:basedOn w:val="ARTDocument-Bodytext"/>
    <w:qFormat/>
    <w:rsid w:val="005771D6"/>
    <w:pPr>
      <w:spacing w:after="0" w:line="360" w:lineRule="auto"/>
    </w:pPr>
  </w:style>
  <w:style w:type="paragraph" w:customStyle="1" w:styleId="ART2Insidecover-Officelocation">
    <w:name w:val="ART 2. Inside cover - Office location"/>
    <w:basedOn w:val="ARTDocument-Bodytext"/>
    <w:qFormat/>
    <w:rsid w:val="00CC2824"/>
    <w:pPr>
      <w:spacing w:after="0"/>
    </w:pPr>
    <w:rPr>
      <w:b/>
      <w:caps/>
      <w:sz w:val="20"/>
      <w:szCs w:val="20"/>
    </w:rPr>
  </w:style>
  <w:style w:type="paragraph" w:customStyle="1" w:styleId="ART2Insidecover-copyrightlanguage">
    <w:name w:val="ART 2. Inside cover - copyright language"/>
    <w:basedOn w:val="ARTDocument-Bodytext"/>
    <w:qFormat/>
    <w:rsid w:val="005771D6"/>
    <w:pPr>
      <w:spacing w:line="288" w:lineRule="auto"/>
    </w:pPr>
    <w:rPr>
      <w:sz w:val="18"/>
      <w:szCs w:val="18"/>
    </w:rPr>
  </w:style>
  <w:style w:type="paragraph" w:customStyle="1" w:styleId="ARTDocument-Bodytextrelaxed">
    <w:name w:val="ART Document - Body text relaxed"/>
    <w:basedOn w:val="ARTDocument-Bodytext"/>
    <w:qFormat/>
    <w:rsid w:val="00D24C81"/>
    <w:pPr>
      <w:spacing w:line="360" w:lineRule="auto"/>
    </w:pPr>
  </w:style>
  <w:style w:type="paragraph" w:customStyle="1" w:styleId="ART4Acknowledgements-Contributortext">
    <w:name w:val="ART 4. Acknowledgements - Contributor text"/>
    <w:basedOn w:val="ARTDocument-Bodytext"/>
    <w:qFormat/>
    <w:rsid w:val="0044742B"/>
    <w:pPr>
      <w:spacing w:before="100" w:after="100" w:line="240" w:lineRule="auto"/>
      <w:jc w:val="center"/>
    </w:pPr>
    <w:rPr>
      <w:sz w:val="24"/>
      <w:szCs w:val="24"/>
    </w:rPr>
  </w:style>
  <w:style w:type="paragraph" w:customStyle="1" w:styleId="ART4Acknowledgements-Contributorname">
    <w:name w:val="ART 4. Acknowledgements - Contributor name"/>
    <w:basedOn w:val="ARTDocument-Bodytext"/>
    <w:qFormat/>
    <w:rsid w:val="00ED38E8"/>
    <w:pPr>
      <w:suppressAutoHyphens/>
      <w:spacing w:before="100" w:after="100" w:line="240" w:lineRule="auto"/>
      <w:jc w:val="center"/>
    </w:pPr>
    <w:rPr>
      <w:color w:val="76797C" w:themeColor="accent3"/>
      <w:sz w:val="24"/>
      <w:szCs w:val="24"/>
    </w:rPr>
  </w:style>
  <w:style w:type="paragraph" w:customStyle="1" w:styleId="ART3Header-Primarytitle">
    <w:name w:val="ART 3. Header - Primary title"/>
    <w:basedOn w:val="ARTDocument-Bodytext"/>
    <w:next w:val="ART3Header-Secondarytitle"/>
    <w:qFormat/>
    <w:rsid w:val="004B6002"/>
    <w:pPr>
      <w:tabs>
        <w:tab w:val="center" w:pos="4680"/>
        <w:tab w:val="right" w:pos="9360"/>
      </w:tabs>
      <w:suppressAutoHyphens/>
      <w:spacing w:before="60" w:after="40" w:line="240" w:lineRule="auto"/>
      <w:ind w:right="1440"/>
    </w:pPr>
    <w:rPr>
      <w:caps/>
      <w:color w:val="004E7D" w:themeColor="accent1"/>
      <w:sz w:val="24"/>
      <w:szCs w:val="26"/>
    </w:rPr>
  </w:style>
  <w:style w:type="paragraph" w:customStyle="1" w:styleId="ART3Header-Secondarytitle">
    <w:name w:val="ART 3. Header - Secondary title"/>
    <w:basedOn w:val="ARTDocument-Bodytext"/>
    <w:next w:val="ART3Header-Version"/>
    <w:qFormat/>
    <w:rsid w:val="00B77A7A"/>
    <w:pPr>
      <w:suppressAutoHyphens/>
      <w:spacing w:after="0" w:line="240" w:lineRule="auto"/>
      <w:ind w:right="1440"/>
    </w:pPr>
    <w:rPr>
      <w:i/>
      <w:sz w:val="18"/>
      <w:szCs w:val="20"/>
    </w:rPr>
  </w:style>
  <w:style w:type="paragraph" w:customStyle="1" w:styleId="ART3Header-Version">
    <w:name w:val="ART 3. Header - Version"/>
    <w:basedOn w:val="Normal"/>
    <w:qFormat/>
    <w:rsid w:val="004B6002"/>
    <w:pPr>
      <w:spacing w:after="0" w:line="240" w:lineRule="auto"/>
    </w:pPr>
    <w:rPr>
      <w:rFonts w:ascii="Arial" w:hAnsi="Arial" w:cs="Arial"/>
      <w:color w:val="000000" w:themeColor="text1"/>
      <w:sz w:val="18"/>
      <w:szCs w:val="20"/>
    </w:rPr>
  </w:style>
  <w:style w:type="paragraph" w:customStyle="1" w:styleId="ART3Footer-DatePage">
    <w:name w:val="ART 3. Footer - Date &amp; Page #"/>
    <w:basedOn w:val="ARTDocument-Bodytext"/>
    <w:qFormat/>
    <w:rsid w:val="00633082"/>
    <w:rPr>
      <w:color w:val="76797C" w:themeColor="accent3"/>
      <w:sz w:val="18"/>
      <w:szCs w:val="18"/>
    </w:rPr>
  </w:style>
  <w:style w:type="paragraph" w:customStyle="1" w:styleId="ARTDocument-Tableheadervertical">
    <w:name w:val="ART Document - Table header vertical"/>
    <w:basedOn w:val="ARTDocument-Bodytext"/>
    <w:qFormat/>
    <w:rsid w:val="00FF4CCC"/>
    <w:pPr>
      <w:spacing w:before="100" w:after="100" w:line="240" w:lineRule="auto"/>
      <w:ind w:left="43" w:right="43"/>
      <w:jc w:val="center"/>
    </w:pPr>
    <w:rPr>
      <w:b/>
      <w:color w:val="FFFFFF" w:themeColor="background1"/>
      <w:sz w:val="20"/>
      <w:szCs w:val="20"/>
    </w:rPr>
  </w:style>
  <w:style w:type="paragraph" w:customStyle="1" w:styleId="ARTAcronymDefinitionname">
    <w:name w:val="ART Acronym &amp; Definition name"/>
    <w:basedOn w:val="ARTDocument-Bodytext"/>
    <w:qFormat/>
    <w:rsid w:val="00E84AA5"/>
    <w:pPr>
      <w:spacing w:after="100" w:line="288" w:lineRule="auto"/>
    </w:pPr>
    <w:rPr>
      <w:color w:val="004E7D" w:themeColor="accent1"/>
    </w:rPr>
  </w:style>
  <w:style w:type="paragraph" w:customStyle="1" w:styleId="ARTAcronymDefinitiondetail">
    <w:name w:val="ART Acronym &amp; Definition detail"/>
    <w:basedOn w:val="ARTDocument-Bodytext"/>
    <w:qFormat/>
    <w:rsid w:val="00FE4A9C"/>
    <w:pPr>
      <w:spacing w:line="288" w:lineRule="auto"/>
    </w:pPr>
    <w:rPr>
      <w:szCs w:val="24"/>
    </w:rPr>
  </w:style>
  <w:style w:type="paragraph" w:customStyle="1" w:styleId="ART5TOC-Sectiontitle">
    <w:name w:val="ART 5. TOC - Section title"/>
    <w:basedOn w:val="TOC1"/>
    <w:next w:val="ART5TOC-Sectiontitlelevel1"/>
    <w:rsid w:val="00323FC5"/>
  </w:style>
  <w:style w:type="paragraph" w:customStyle="1" w:styleId="ART5TOC-Sectiontitlelevel1">
    <w:name w:val="ART 5. TOC - Section title level 1"/>
    <w:basedOn w:val="TOC2"/>
    <w:qFormat/>
    <w:rsid w:val="006324B1"/>
  </w:style>
  <w:style w:type="paragraph" w:customStyle="1" w:styleId="ARTDocument-Footnotenumberinbodytext">
    <w:name w:val="ART Document - Footnote number in body text"/>
    <w:basedOn w:val="ARTDocument-Bodytext"/>
    <w:link w:val="ARTDocument-FootnotenumberinbodytextChar"/>
    <w:qFormat/>
    <w:rsid w:val="006A5D7D"/>
    <w:rPr>
      <w:b/>
      <w:noProof/>
      <w:color w:val="004E7D" w:themeColor="accent1"/>
      <w:vertAlign w:val="superscript"/>
    </w:rPr>
  </w:style>
  <w:style w:type="character" w:customStyle="1" w:styleId="ARTDocument-BodytextChar">
    <w:name w:val="ART Document - Body text Char"/>
    <w:basedOn w:val="DefaultParagraphFont"/>
    <w:link w:val="ARTDocument-Bodytext"/>
    <w:rsid w:val="00EF42D3"/>
    <w:rPr>
      <w:rFonts w:ascii="Arial" w:hAnsi="Arial" w:cs="Arial"/>
      <w:color w:val="000000" w:themeColor="text1"/>
    </w:rPr>
  </w:style>
  <w:style w:type="character" w:customStyle="1" w:styleId="ARTDocument-FootnotenumberinbodytextChar">
    <w:name w:val="ART Document - Footnote number in body text Char"/>
    <w:basedOn w:val="ARTDocument-BodytextChar"/>
    <w:link w:val="ARTDocument-Footnotenumberinbodytext"/>
    <w:rsid w:val="006A5D7D"/>
    <w:rPr>
      <w:rFonts w:ascii="Arial" w:hAnsi="Arial" w:cs="Arial"/>
      <w:b/>
      <w:noProof/>
      <w:color w:val="004E7D" w:themeColor="accent1"/>
      <w:vertAlign w:val="superscript"/>
    </w:rPr>
  </w:style>
  <w:style w:type="character" w:customStyle="1" w:styleId="ARTDocument-Publicationtitle">
    <w:name w:val="ART Document - Publication title"/>
    <w:basedOn w:val="ARTDocument-BodytextChar"/>
    <w:uiPriority w:val="1"/>
    <w:qFormat/>
    <w:rsid w:val="00971428"/>
    <w:rPr>
      <w:rFonts w:ascii="Arial" w:hAnsi="Arial" w:cs="Arial"/>
      <w:i/>
      <w:color w:val="004E7D" w:themeColor="accent1"/>
    </w:rPr>
  </w:style>
  <w:style w:type="character" w:customStyle="1" w:styleId="ARTDocument-HighlightWithintext">
    <w:name w:val="ART Document - Highlight: Within text"/>
    <w:basedOn w:val="DefaultParagraphFont"/>
    <w:uiPriority w:val="1"/>
    <w:qFormat/>
    <w:rsid w:val="00650F1A"/>
    <w:rPr>
      <w:rFonts w:ascii="Arial" w:hAnsi="Arial" w:cs="Arial"/>
      <w:b w:val="0"/>
      <w:noProof/>
      <w:color w:val="004E7D" w:themeColor="accent1"/>
    </w:rPr>
  </w:style>
  <w:style w:type="paragraph" w:customStyle="1" w:styleId="ARTDocument-Footnotetextinfooter">
    <w:name w:val="ART Document - Footnote text in footer"/>
    <w:basedOn w:val="FootnoteText"/>
    <w:qFormat/>
    <w:rsid w:val="00BD0C62"/>
    <w:pPr>
      <w:spacing w:after="60"/>
      <w:ind w:left="130" w:hanging="130"/>
    </w:pPr>
    <w:rPr>
      <w:rFonts w:ascii="Arial" w:hAnsi="Arial" w:cs="Arial"/>
    </w:rPr>
  </w:style>
  <w:style w:type="character" w:customStyle="1" w:styleId="ARTDocument-Footnotenumberinfooter">
    <w:name w:val="ART Document - Footnote number in footer"/>
    <w:basedOn w:val="FootnoteReference"/>
    <w:uiPriority w:val="1"/>
    <w:qFormat/>
    <w:rsid w:val="006A5D7D"/>
    <w:rPr>
      <w:b/>
      <w:color w:val="004E7D" w:themeColor="accent1"/>
      <w:vertAlign w:val="superscript"/>
    </w:rPr>
  </w:style>
  <w:style w:type="paragraph" w:customStyle="1" w:styleId="ARTDocument-Bulletlevel1">
    <w:name w:val="ART Document - Bullet level 1"/>
    <w:basedOn w:val="ARTDocument-Bodytext"/>
    <w:qFormat/>
    <w:rsid w:val="00AE5B36"/>
    <w:pPr>
      <w:numPr>
        <w:numId w:val="7"/>
      </w:numPr>
      <w:spacing w:after="60"/>
    </w:pPr>
    <w:rPr>
      <w:noProof/>
    </w:rPr>
  </w:style>
  <w:style w:type="paragraph" w:customStyle="1" w:styleId="ARTDocument-Bulletlevel2">
    <w:name w:val="ART Document - Bullet level 2"/>
    <w:basedOn w:val="ARTDocument-Bodytext"/>
    <w:qFormat/>
    <w:rsid w:val="008D2480"/>
    <w:pPr>
      <w:numPr>
        <w:numId w:val="8"/>
      </w:numPr>
      <w:spacing w:after="60"/>
      <w:ind w:left="576" w:hanging="288"/>
    </w:pPr>
    <w:rPr>
      <w:noProof/>
    </w:rPr>
  </w:style>
  <w:style w:type="paragraph" w:customStyle="1" w:styleId="ARTDocument-Bulletlevel3">
    <w:name w:val="ART Document - Bullet level 3"/>
    <w:basedOn w:val="ARTDocument-Bodytext"/>
    <w:qFormat/>
    <w:rsid w:val="008D2480"/>
    <w:pPr>
      <w:numPr>
        <w:ilvl w:val="1"/>
        <w:numId w:val="9"/>
      </w:numPr>
      <w:spacing w:after="60"/>
      <w:ind w:left="835" w:hanging="259"/>
    </w:pPr>
    <w:rPr>
      <w:noProof/>
    </w:rPr>
  </w:style>
  <w:style w:type="paragraph" w:customStyle="1" w:styleId="ARTDocument-Stepnumbers">
    <w:name w:val="ART Document - Step numbers"/>
    <w:basedOn w:val="ARTDocument-Bodytext"/>
    <w:qFormat/>
    <w:rsid w:val="0061460B"/>
    <w:rPr>
      <w:b/>
      <w:noProof/>
      <w:color w:val="004E7D" w:themeColor="accent1"/>
    </w:rPr>
  </w:style>
  <w:style w:type="paragraph" w:customStyle="1" w:styleId="ARTDocument-Stepdetails">
    <w:name w:val="ART Document - Step details"/>
    <w:basedOn w:val="ARTDocument-Bodytext"/>
    <w:qFormat/>
    <w:rsid w:val="008F0F8C"/>
    <w:pPr>
      <w:spacing w:line="288" w:lineRule="auto"/>
    </w:pPr>
    <w:rPr>
      <w:noProof/>
    </w:rPr>
  </w:style>
  <w:style w:type="paragraph" w:customStyle="1" w:styleId="ARTDocument-TitleTable">
    <w:name w:val="ART Document - Title: Table"/>
    <w:basedOn w:val="ARTDocument-Bodytext"/>
    <w:next w:val="ARTDocument-Bodytext"/>
    <w:qFormat/>
    <w:rsid w:val="002D3AFF"/>
    <w:pPr>
      <w:suppressAutoHyphens/>
      <w:spacing w:after="100"/>
      <w:ind w:left="965" w:hanging="965"/>
    </w:pPr>
    <w:rPr>
      <w:b/>
      <w:sz w:val="24"/>
      <w:szCs w:val="24"/>
    </w:rPr>
  </w:style>
  <w:style w:type="paragraph" w:customStyle="1" w:styleId="ART3Footer-bullet">
    <w:name w:val="ART 3. Footer - bullet"/>
    <w:basedOn w:val="ARTDocument-Bodytext"/>
    <w:qFormat/>
    <w:rsid w:val="008D2480"/>
    <w:pPr>
      <w:numPr>
        <w:numId w:val="1"/>
      </w:numPr>
      <w:spacing w:after="60" w:line="240" w:lineRule="auto"/>
      <w:ind w:left="288" w:hanging="144"/>
    </w:pPr>
    <w:rPr>
      <w:sz w:val="20"/>
      <w:szCs w:val="20"/>
    </w:rPr>
  </w:style>
  <w:style w:type="paragraph" w:customStyle="1" w:styleId="ARTDocument-TableFigureEquationCaptionorFootnote">
    <w:name w:val="ART Document - Table/Figure/Equation: Caption or Footnote"/>
    <w:basedOn w:val="ARTDocument-Bodytext"/>
    <w:qFormat/>
    <w:rsid w:val="00750FC4"/>
    <w:pPr>
      <w:spacing w:before="100" w:after="100"/>
    </w:pPr>
    <w:rPr>
      <w:color w:val="585A5C" w:themeColor="text2" w:themeShade="BF"/>
    </w:rPr>
  </w:style>
  <w:style w:type="paragraph" w:customStyle="1" w:styleId="ARTDocument-Tablebottom">
    <w:name w:val="ART Document - Table bottom"/>
    <w:basedOn w:val="ARTDocument-Bodytext"/>
    <w:qFormat/>
    <w:rsid w:val="00741DA8"/>
    <w:pPr>
      <w:spacing w:before="100" w:after="100" w:line="240" w:lineRule="auto"/>
      <w:ind w:left="43" w:right="43"/>
    </w:pPr>
    <w:rPr>
      <w:color w:val="FFFFFF" w:themeColor="background1"/>
      <w:szCs w:val="24"/>
    </w:rPr>
  </w:style>
  <w:style w:type="paragraph" w:styleId="BalloonText">
    <w:name w:val="Balloon Text"/>
    <w:basedOn w:val="Normal"/>
    <w:link w:val="BalloonTextChar"/>
    <w:uiPriority w:val="99"/>
    <w:semiHidden/>
    <w:unhideWhenUsed/>
    <w:rsid w:val="002E6D52"/>
    <w:pPr>
      <w:spacing w:after="0" w:line="240" w:lineRule="auto"/>
    </w:pPr>
    <w:rPr>
      <w:rFonts w:ascii="Segoe UI" w:hAnsi="Segoe UI" w:cs="Segoe UI"/>
      <w:sz w:val="18"/>
      <w:szCs w:val="18"/>
    </w:rPr>
  </w:style>
  <w:style w:type="paragraph" w:customStyle="1" w:styleId="ARTDocument-EquationWHERE">
    <w:name w:val="ART Document - Equation WHERE"/>
    <w:basedOn w:val="Normal"/>
    <w:qFormat/>
    <w:rsid w:val="0092005C"/>
    <w:pPr>
      <w:spacing w:after="60"/>
      <w:ind w:left="43" w:right="43"/>
    </w:pPr>
    <w:rPr>
      <w:rFonts w:ascii="Arial" w:hAnsi="Arial" w:cs="Arial"/>
      <w:caps/>
      <w:color w:val="000000" w:themeColor="text1"/>
      <w:sz w:val="20"/>
      <w:szCs w:val="20"/>
    </w:rPr>
  </w:style>
  <w:style w:type="paragraph" w:customStyle="1" w:styleId="ARTDocument-Equationcomponent">
    <w:name w:val="ART Document - Equation component"/>
    <w:basedOn w:val="ARTDocument-Bodytext"/>
    <w:qFormat/>
    <w:rsid w:val="00BF1C38"/>
    <w:pPr>
      <w:spacing w:before="100" w:after="100" w:line="264" w:lineRule="auto"/>
      <w:ind w:left="43" w:right="43"/>
      <w:jc w:val="right"/>
    </w:pPr>
    <w:rPr>
      <w:rFonts w:ascii="Cambria Math" w:hAnsi="Cambria Math" w:cstheme="minorHAnsi"/>
      <w:b/>
      <w:color w:val="FFFFFF" w:themeColor="background2"/>
    </w:rPr>
  </w:style>
  <w:style w:type="paragraph" w:customStyle="1" w:styleId="ARTDocument-Equationdefinition">
    <w:name w:val="ART Document - Equation definition"/>
    <w:basedOn w:val="ARTDocument-Bodytext"/>
    <w:qFormat/>
    <w:rsid w:val="00BF1C38"/>
    <w:pPr>
      <w:spacing w:before="100" w:after="100"/>
      <w:ind w:left="43" w:right="43"/>
    </w:pPr>
  </w:style>
  <w:style w:type="character" w:customStyle="1" w:styleId="Heading1Char">
    <w:name w:val="Heading 1 Char"/>
    <w:basedOn w:val="DefaultParagraphFont"/>
    <w:link w:val="Heading1"/>
    <w:uiPriority w:val="9"/>
    <w:rsid w:val="007A4A62"/>
    <w:rPr>
      <w:rFonts w:ascii="Arial" w:hAnsi="Arial" w:cs="Arial"/>
      <w:caps/>
      <w:color w:val="004E7D" w:themeColor="accent1"/>
      <w:sz w:val="56"/>
      <w:szCs w:val="56"/>
    </w:rPr>
  </w:style>
  <w:style w:type="character" w:styleId="Hyperlink">
    <w:name w:val="Hyperlink"/>
    <w:aliases w:val="ART"/>
    <w:basedOn w:val="DefaultParagraphFont"/>
    <w:uiPriority w:val="99"/>
    <w:unhideWhenUsed/>
    <w:rsid w:val="00E84AA5"/>
    <w:rPr>
      <w:color w:val="004E7D" w:themeColor="accent1"/>
      <w:u w:val="single"/>
    </w:rPr>
  </w:style>
  <w:style w:type="paragraph" w:styleId="TOC2">
    <w:name w:val="toc 2"/>
    <w:aliases w:val="TOC 2 ART"/>
    <w:basedOn w:val="ARTDocument-Bodytext"/>
    <w:next w:val="Normal"/>
    <w:autoRedefine/>
    <w:uiPriority w:val="39"/>
    <w:unhideWhenUsed/>
    <w:qFormat/>
    <w:rsid w:val="00D96CB4"/>
    <w:pPr>
      <w:tabs>
        <w:tab w:val="right" w:leader="dot" w:pos="9350"/>
      </w:tabs>
      <w:spacing w:after="100"/>
      <w:ind w:left="720" w:hanging="450"/>
    </w:pPr>
    <w:rPr>
      <w:caps/>
      <w:noProof/>
    </w:rPr>
  </w:style>
  <w:style w:type="paragraph" w:styleId="TOC1">
    <w:name w:val="toc 1"/>
    <w:aliases w:val="TOC 1 ART"/>
    <w:basedOn w:val="ARTDocument-Bodytext"/>
    <w:next w:val="ARTDocument-Bodytext"/>
    <w:autoRedefine/>
    <w:uiPriority w:val="39"/>
    <w:unhideWhenUsed/>
    <w:qFormat/>
    <w:rsid w:val="004B6002"/>
    <w:pPr>
      <w:tabs>
        <w:tab w:val="left" w:pos="270"/>
        <w:tab w:val="right" w:leader="dot" w:pos="9350"/>
      </w:tabs>
      <w:spacing w:after="100"/>
    </w:pPr>
    <w:rPr>
      <w:b/>
      <w:caps/>
      <w:noProof/>
      <w:color w:val="004E7D" w:themeColor="accent1"/>
    </w:rPr>
  </w:style>
  <w:style w:type="paragraph" w:styleId="TOC3">
    <w:name w:val="toc 3"/>
    <w:aliases w:val="TOC 3 ART"/>
    <w:basedOn w:val="ARTDocument-Bodytext"/>
    <w:next w:val="ARTDocument-Bodytext"/>
    <w:autoRedefine/>
    <w:uiPriority w:val="39"/>
    <w:unhideWhenUsed/>
    <w:qFormat/>
    <w:rsid w:val="00D96CB4"/>
    <w:pPr>
      <w:tabs>
        <w:tab w:val="right" w:leader="dot" w:pos="9350"/>
      </w:tabs>
      <w:spacing w:after="100"/>
      <w:ind w:left="1350" w:hanging="630"/>
    </w:pPr>
    <w:rPr>
      <w:caps/>
      <w:noProof/>
    </w:rPr>
  </w:style>
  <w:style w:type="character" w:customStyle="1" w:styleId="ARTDocument-EquationBlack">
    <w:name w:val="ART Document - Equation: Black"/>
    <w:basedOn w:val="DefaultParagraphFont"/>
    <w:uiPriority w:val="1"/>
    <w:qFormat/>
    <w:rsid w:val="00AF3291"/>
    <w:rPr>
      <w:rFonts w:ascii="Cambria Math" w:hAnsi="Cambria Math"/>
    </w:rPr>
  </w:style>
  <w:style w:type="character" w:customStyle="1" w:styleId="BalloonTextChar">
    <w:name w:val="Balloon Text Char"/>
    <w:basedOn w:val="DefaultParagraphFont"/>
    <w:link w:val="BalloonText"/>
    <w:uiPriority w:val="99"/>
    <w:semiHidden/>
    <w:rsid w:val="002E6D52"/>
    <w:rPr>
      <w:rFonts w:ascii="Segoe UI" w:hAnsi="Segoe UI" w:cs="Segoe UI"/>
      <w:sz w:val="18"/>
      <w:szCs w:val="18"/>
    </w:rPr>
  </w:style>
  <w:style w:type="table" w:customStyle="1" w:styleId="ACRtablehorizontal">
    <w:name w:val="ACR table horizontal"/>
    <w:basedOn w:val="TableNormal"/>
    <w:uiPriority w:val="99"/>
    <w:rsid w:val="00F65518"/>
    <w:pPr>
      <w:spacing w:before="100" w:after="100" w:line="264" w:lineRule="auto"/>
      <w:ind w:left="43" w:right="43"/>
    </w:pPr>
    <w:rPr>
      <w:rFonts w:ascii="Arial" w:hAnsi="Arial"/>
    </w:rPr>
    <w:tblPr>
      <w:tblStyleColBandSize w:val="1"/>
      <w:tblBorders>
        <w:insideH w:val="single" w:sz="24" w:space="0" w:color="FFFFFF" w:themeColor="background1"/>
        <w:insideV w:val="single" w:sz="24" w:space="0" w:color="FFFFFF" w:themeColor="background1"/>
      </w:tblBorders>
    </w:tblPr>
    <w:tcPr>
      <w:shd w:val="clear" w:color="auto" w:fill="E3E4E4" w:themeFill="text2" w:themeFillTint="33"/>
    </w:tcPr>
    <w:tblStylePr w:type="firstCol">
      <w:pPr>
        <w:jc w:val="right"/>
      </w:pPr>
      <w:rPr>
        <w:b/>
        <w:i w:val="0"/>
        <w:caps/>
        <w:smallCaps w:val="0"/>
        <w:color w:val="FFFFFF" w:themeColor="background2"/>
      </w:rPr>
      <w:tblPr/>
      <w:tcPr>
        <w:shd w:val="clear" w:color="auto" w:fill="004E7D" w:themeFill="accent1"/>
      </w:tcPr>
    </w:tblStylePr>
    <w:tblStylePr w:type="lastCol">
      <w:rPr>
        <w:b w:val="0"/>
        <w:i w:val="0"/>
      </w:rPr>
      <w:tblPr/>
      <w:tcPr>
        <w:shd w:val="clear" w:color="auto" w:fill="E3E4E4" w:themeFill="text2" w:themeFillTint="33"/>
      </w:tcPr>
    </w:tblStylePr>
    <w:tblStylePr w:type="band1Vert">
      <w:rPr>
        <w:b w:val="0"/>
        <w:i w:val="0"/>
      </w:rPr>
      <w:tblPr/>
      <w:tcPr>
        <w:shd w:val="clear" w:color="auto" w:fill="E3E4E4" w:themeFill="text2" w:themeFillTint="33"/>
      </w:tcPr>
    </w:tblStylePr>
    <w:tblStylePr w:type="band2Vert">
      <w:rPr>
        <w:b w:val="0"/>
        <w:i w:val="0"/>
      </w:rPr>
      <w:tblPr/>
      <w:tcPr>
        <w:shd w:val="clear" w:color="auto" w:fill="E3E4E4" w:themeFill="text2" w:themeFillTint="33"/>
      </w:tcPr>
    </w:tblStylePr>
  </w:style>
  <w:style w:type="table" w:styleId="ListTable5Dark-Accent1">
    <w:name w:val="List Table 5 Dark Accent 1"/>
    <w:basedOn w:val="TableNormal"/>
    <w:uiPriority w:val="50"/>
    <w:rsid w:val="005C6B90"/>
    <w:pPr>
      <w:spacing w:after="0" w:line="240" w:lineRule="auto"/>
    </w:pPr>
    <w:rPr>
      <w:color w:val="FFFFFF" w:themeColor="background1"/>
    </w:rPr>
    <w:tblPr>
      <w:tblStyleRowBandSize w:val="1"/>
      <w:tblStyleColBandSize w:val="1"/>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4" w:space="0" w:color="FFFFFF" w:themeColor="background1"/>
      </w:tblBorders>
    </w:tblPr>
    <w:tcPr>
      <w:shd w:val="clear" w:color="auto" w:fill="004E7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color w:val="000000" w:themeColor="text1"/>
      </w:rPr>
      <w:tblPr/>
      <w:tcPr>
        <w:shd w:val="clear" w:color="auto" w:fill="E3E4E4" w:themeFill="text2" w:themeFillTint="33"/>
      </w:tcPr>
    </w:tblStylePr>
    <w:tblStylePr w:type="band1Vert">
      <w:rPr>
        <w:color w:val="000000" w:themeColor="text1"/>
      </w:rPr>
      <w:tblPr/>
      <w:tcPr>
        <w:shd w:val="clear" w:color="auto" w:fill="E3E4E4" w:themeFill="text2" w:themeFillTint="33"/>
      </w:tcPr>
    </w:tblStylePr>
    <w:tblStylePr w:type="band2Vert">
      <w:rPr>
        <w:color w:val="000000" w:themeColor="text1"/>
      </w:rPr>
      <w:tblPr/>
      <w:tcPr>
        <w:shd w:val="clear" w:color="auto" w:fill="E3E4E4" w:themeFill="text2" w:themeFillTint="33"/>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ACRContributors">
    <w:name w:val="ACR Contributors"/>
    <w:basedOn w:val="TableNormal"/>
    <w:uiPriority w:val="99"/>
    <w:rsid w:val="0022196B"/>
    <w:pPr>
      <w:suppressAutoHyphens/>
      <w:spacing w:before="600" w:after="600"/>
      <w:ind w:left="43" w:right="43"/>
      <w:jc w:val="center"/>
    </w:pPr>
    <w:tblPr>
      <w:tblCellMar>
        <w:top w:w="144" w:type="dxa"/>
        <w:left w:w="115" w:type="dxa"/>
        <w:bottom w:w="144" w:type="dxa"/>
        <w:right w:w="115" w:type="dxa"/>
      </w:tblCellMar>
    </w:tblPr>
    <w:tcPr>
      <w:vAlign w:val="bottom"/>
    </w:tcPr>
  </w:style>
  <w:style w:type="table" w:customStyle="1" w:styleId="ACRAcronymsDefinitions">
    <w:name w:val="ACR Acronyms &amp; Definitions"/>
    <w:basedOn w:val="TableNormal"/>
    <w:uiPriority w:val="99"/>
    <w:rsid w:val="008C2E15"/>
    <w:pPr>
      <w:suppressAutoHyphens/>
      <w:spacing w:after="200" w:line="288" w:lineRule="auto"/>
    </w:pPr>
    <w:tblPr>
      <w:tblStyleColBandSize w:val="1"/>
      <w:tblCellMar>
        <w:left w:w="0" w:type="dxa"/>
        <w:right w:w="0" w:type="dxa"/>
      </w:tblCellMar>
    </w:tblPr>
    <w:tblStylePr w:type="firstRow">
      <w:rPr>
        <w:rFonts w:ascii="Arial" w:hAnsi="Arial"/>
        <w:sz w:val="22"/>
      </w:rPr>
    </w:tblStylePr>
    <w:tblStylePr w:type="firstCol">
      <w:pPr>
        <w:wordWrap/>
        <w:ind w:leftChars="0" w:left="0" w:rightChars="0" w:right="288"/>
      </w:pPr>
      <w:rPr>
        <w:rFonts w:ascii="Arial" w:hAnsi="Arial"/>
        <w:color w:val="004E7D" w:themeColor="accent1"/>
        <w:sz w:val="22"/>
      </w:rPr>
    </w:tblStylePr>
    <w:tblStylePr w:type="lastCol">
      <w:rPr>
        <w:rFonts w:ascii="Arial" w:hAnsi="Arial"/>
        <w:color w:val="000000" w:themeColor="text1"/>
        <w:sz w:val="24"/>
      </w:rPr>
    </w:tblStylePr>
    <w:tblStylePr w:type="band1Vert">
      <w:rPr>
        <w:rFonts w:ascii="Arial" w:hAnsi="Arial"/>
        <w:color w:val="000000" w:themeColor="text1"/>
        <w:sz w:val="22"/>
      </w:rPr>
    </w:tblStylePr>
    <w:tblStylePr w:type="band2Vert">
      <w:rPr>
        <w:rFonts w:ascii="Arial" w:hAnsi="Arial"/>
        <w:color w:val="000000" w:themeColor="text1"/>
        <w:sz w:val="22"/>
      </w:rPr>
    </w:tblStylePr>
  </w:style>
  <w:style w:type="table" w:customStyle="1" w:styleId="ACRSteps">
    <w:name w:val="ACR Steps"/>
    <w:basedOn w:val="TableNormal"/>
    <w:uiPriority w:val="99"/>
    <w:rsid w:val="004633BE"/>
    <w:pPr>
      <w:spacing w:after="0" w:line="240" w:lineRule="auto"/>
    </w:pPr>
    <w:tblPr>
      <w:tblStyleColBandSize w:val="1"/>
    </w:tblPr>
    <w:tcPr>
      <w:tcMar>
        <w:left w:w="0" w:type="dxa"/>
        <w:right w:w="115" w:type="dxa"/>
      </w:tcMar>
    </w:tcPr>
    <w:tblStylePr w:type="firstCol">
      <w:pPr>
        <w:wordWrap/>
        <w:ind w:leftChars="0" w:left="0"/>
      </w:pPr>
      <w:rPr>
        <w:rFonts w:ascii="Arial" w:hAnsi="Arial"/>
        <w:b w:val="0"/>
        <w:i w:val="0"/>
        <w:color w:val="004E7D" w:themeColor="accent1"/>
        <w:sz w:val="22"/>
      </w:rPr>
    </w:tblStylePr>
    <w:tblStylePr w:type="lastCol">
      <w:rPr>
        <w:rFonts w:ascii="Arial" w:hAnsi="Arial"/>
        <w:color w:val="000000" w:themeColor="text1"/>
        <w:sz w:val="22"/>
      </w:rPr>
    </w:tblStylePr>
    <w:tblStylePr w:type="band1Vert">
      <w:rPr>
        <w:rFonts w:ascii="Arial" w:hAnsi="Arial"/>
        <w:color w:val="000000" w:themeColor="text1"/>
        <w:sz w:val="22"/>
      </w:rPr>
    </w:tblStylePr>
    <w:tblStylePr w:type="band2Vert">
      <w:rPr>
        <w:rFonts w:ascii="Arial" w:hAnsi="Arial"/>
        <w:color w:val="000000" w:themeColor="text1"/>
        <w:sz w:val="22"/>
      </w:rPr>
    </w:tblStylePr>
  </w:style>
  <w:style w:type="table" w:customStyle="1" w:styleId="ACREquation">
    <w:name w:val="ACR Equation"/>
    <w:basedOn w:val="TableNormal"/>
    <w:uiPriority w:val="99"/>
    <w:rsid w:val="00C76568"/>
    <w:pPr>
      <w:spacing w:before="60" w:after="60" w:line="264" w:lineRule="auto"/>
      <w:ind w:left="43" w:right="43"/>
    </w:pPr>
    <w:tblPr>
      <w:tblStyleRowBandSize w:val="1"/>
      <w:tblStyleColBandSize w:val="1"/>
      <w:tblBorders>
        <w:insideH w:val="single" w:sz="24" w:space="0" w:color="FFFFFF" w:themeColor="background1"/>
        <w:insideV w:val="single" w:sz="24" w:space="0" w:color="FFFFFF" w:themeColor="background1"/>
      </w:tblBorders>
    </w:tblPr>
    <w:tblStylePr w:type="firstRow">
      <w:pPr>
        <w:wordWrap/>
        <w:spacing w:beforeLines="0" w:before="200" w:beforeAutospacing="0" w:afterLines="0" w:after="0" w:afterAutospacing="0"/>
        <w:contextualSpacing w:val="0"/>
      </w:pPr>
      <w:rPr>
        <w:b/>
        <w:color w:val="004E7D" w:themeColor="accent1"/>
        <w:sz w:val="22"/>
      </w:rPr>
      <w:tblPr/>
      <w:tcPr>
        <w:tcBorders>
          <w:top w:val="single" w:sz="24" w:space="0" w:color="000000" w:themeColor="text1"/>
        </w:tcBorders>
      </w:tcPr>
    </w:tblStylePr>
    <w:tblStylePr w:type="firstCol">
      <w:rPr>
        <w:b/>
        <w:color w:val="FFFFFF" w:themeColor="background1"/>
      </w:rPr>
      <w:tblPr/>
      <w:tcPr>
        <w:shd w:val="clear" w:color="auto" w:fill="004E7D" w:themeFill="accent1"/>
      </w:tcPr>
    </w:tblStylePr>
    <w:tblStylePr w:type="lastCol">
      <w:pPr>
        <w:jc w:val="left"/>
      </w:pPr>
      <w:tblPr/>
      <w:tcPr>
        <w:shd w:val="clear" w:color="auto" w:fill="E3E4E4" w:themeFill="text2" w:themeFillTint="33"/>
        <w:vAlign w:val="center"/>
      </w:tcPr>
    </w:tblStylePr>
    <w:tblStylePr w:type="band1Vert">
      <w:tblPr/>
      <w:tcPr>
        <w:shd w:val="clear" w:color="auto" w:fill="E3E4E4" w:themeFill="text2" w:themeFillTint="33"/>
      </w:tcPr>
    </w:tblStylePr>
    <w:tblStylePr w:type="band2Vert">
      <w:tblPr/>
      <w:tcPr>
        <w:shd w:val="clear" w:color="auto" w:fill="E3E4E4" w:themeFill="text2" w:themeFillTint="33"/>
      </w:tcPr>
    </w:tblStylePr>
    <w:tblStylePr w:type="band1Horz">
      <w:pPr>
        <w:jc w:val="left"/>
      </w:pPr>
      <w:tblPr/>
      <w:tcPr>
        <w:vAlign w:val="center"/>
      </w:tcPr>
    </w:tblStylePr>
    <w:tblStylePr w:type="band2Horz">
      <w:pPr>
        <w:jc w:val="left"/>
      </w:pPr>
      <w:tblPr/>
      <w:tcPr>
        <w:vAlign w:val="center"/>
      </w:tcPr>
    </w:tblStylePr>
  </w:style>
  <w:style w:type="paragraph" w:customStyle="1" w:styleId="ARTDocument-Bulletsnumbered">
    <w:name w:val="ART Document - Bullets: numbered"/>
    <w:aliases w:val="single-level sequential content"/>
    <w:basedOn w:val="ARTDocument-Bodytext"/>
    <w:qFormat/>
    <w:rsid w:val="00211D69"/>
    <w:pPr>
      <w:numPr>
        <w:numId w:val="2"/>
      </w:numPr>
      <w:spacing w:before="100" w:after="60" w:line="264" w:lineRule="auto"/>
      <w:ind w:left="432" w:right="43" w:hanging="216"/>
    </w:pPr>
  </w:style>
  <w:style w:type="paragraph" w:styleId="EndnoteText">
    <w:name w:val="endnote text"/>
    <w:basedOn w:val="Normal"/>
    <w:link w:val="EndnoteTextChar"/>
    <w:uiPriority w:val="99"/>
    <w:semiHidden/>
    <w:unhideWhenUsed/>
    <w:rsid w:val="00D67CF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67CF0"/>
    <w:rPr>
      <w:sz w:val="20"/>
      <w:szCs w:val="20"/>
    </w:rPr>
  </w:style>
  <w:style w:type="character" w:styleId="EndnoteReference">
    <w:name w:val="endnote reference"/>
    <w:basedOn w:val="DefaultParagraphFont"/>
    <w:uiPriority w:val="99"/>
    <w:semiHidden/>
    <w:unhideWhenUsed/>
    <w:rsid w:val="00D67CF0"/>
    <w:rPr>
      <w:vertAlign w:val="superscript"/>
    </w:rPr>
  </w:style>
  <w:style w:type="character" w:customStyle="1" w:styleId="ARTDocument-Hyperlinkinfooter">
    <w:name w:val="ART Document - Hyperlink in footer"/>
    <w:basedOn w:val="DefaultParagraphFont"/>
    <w:uiPriority w:val="1"/>
    <w:qFormat/>
    <w:rsid w:val="00E84AA5"/>
    <w:rPr>
      <w:rFonts w:ascii="Arial" w:hAnsi="Arial"/>
      <w:color w:val="004E7D" w:themeColor="accent1"/>
      <w:u w:val="single"/>
    </w:rPr>
  </w:style>
  <w:style w:type="paragraph" w:styleId="Caption">
    <w:name w:val="caption"/>
    <w:basedOn w:val="Normal"/>
    <w:next w:val="Normal"/>
    <w:uiPriority w:val="35"/>
    <w:unhideWhenUsed/>
    <w:rsid w:val="00877BC0"/>
    <w:pPr>
      <w:spacing w:after="100"/>
      <w:ind w:left="965" w:hanging="965"/>
    </w:pPr>
    <w:rPr>
      <w:rFonts w:ascii="Arial Bold" w:hAnsi="Arial Bold"/>
      <w:b/>
      <w:iCs/>
      <w:color w:val="000000" w:themeColor="text1"/>
      <w:sz w:val="24"/>
      <w:szCs w:val="18"/>
    </w:rPr>
  </w:style>
  <w:style w:type="paragraph" w:customStyle="1" w:styleId="ART5TOC-FiguresTablesEquationstitle">
    <w:name w:val="ART 5. TOC - Figures/Tables/Equations title"/>
    <w:basedOn w:val="ARTDocument-Bodytext"/>
    <w:qFormat/>
    <w:rsid w:val="006324B1"/>
    <w:pPr>
      <w:spacing w:before="400"/>
    </w:pPr>
    <w:rPr>
      <w:caps/>
      <w:sz w:val="40"/>
    </w:rPr>
  </w:style>
  <w:style w:type="paragraph" w:styleId="TableofFigures">
    <w:name w:val="table of figures"/>
    <w:basedOn w:val="Normal"/>
    <w:next w:val="Normal"/>
    <w:uiPriority w:val="99"/>
    <w:unhideWhenUsed/>
    <w:rsid w:val="000A3F5B"/>
    <w:pPr>
      <w:spacing w:after="100"/>
    </w:pPr>
  </w:style>
  <w:style w:type="paragraph" w:customStyle="1" w:styleId="ART5TOC-FiguresTablesEquationslist">
    <w:name w:val="ART 5. TOC - Figures/Tables/Equations list"/>
    <w:basedOn w:val="TableofFigures"/>
    <w:qFormat/>
    <w:rsid w:val="00841ED4"/>
    <w:pPr>
      <w:tabs>
        <w:tab w:val="right" w:leader="dot" w:pos="9350"/>
      </w:tabs>
    </w:pPr>
    <w:rPr>
      <w:noProof/>
    </w:rPr>
  </w:style>
  <w:style w:type="paragraph" w:customStyle="1" w:styleId="ART5TOC-Sectiontitlelevel2">
    <w:name w:val="ART 5. TOC - Section title level 2"/>
    <w:basedOn w:val="TOC3"/>
    <w:qFormat/>
    <w:rsid w:val="006324B1"/>
  </w:style>
  <w:style w:type="paragraph" w:styleId="TOCHeading">
    <w:name w:val="TOC Heading"/>
    <w:basedOn w:val="Heading1"/>
    <w:next w:val="Normal"/>
    <w:uiPriority w:val="39"/>
    <w:unhideWhenUsed/>
    <w:qFormat/>
    <w:rsid w:val="00D74FFE"/>
    <w:pPr>
      <w:keepNext/>
      <w:keepLines/>
      <w:spacing w:before="240" w:after="0"/>
      <w:outlineLvl w:val="9"/>
    </w:pPr>
    <w:rPr>
      <w:rFonts w:asciiTheme="majorHAnsi" w:eastAsiaTheme="majorEastAsia" w:hAnsiTheme="majorHAnsi" w:cstheme="majorBidi"/>
      <w:caps w:val="0"/>
      <w:color w:val="003A5D" w:themeColor="accent1" w:themeShade="BF"/>
      <w:sz w:val="32"/>
      <w:szCs w:val="32"/>
    </w:rPr>
  </w:style>
  <w:style w:type="character" w:customStyle="1" w:styleId="ARTDocument-HighlightBeginningofParagraph">
    <w:name w:val="ART Document - Highlight: Beginning of Paragraph"/>
    <w:basedOn w:val="ARTDocument-HighlightWithintext"/>
    <w:uiPriority w:val="1"/>
    <w:qFormat/>
    <w:rsid w:val="00FF4CCC"/>
    <w:rPr>
      <w:rFonts w:ascii="Arial" w:hAnsi="Arial" w:cs="Arial"/>
      <w:b/>
      <w:caps/>
      <w:smallCaps w:val="0"/>
      <w:noProof/>
      <w:color w:val="004E7D" w:themeColor="accent1"/>
      <w:sz w:val="20"/>
    </w:rPr>
  </w:style>
  <w:style w:type="paragraph" w:customStyle="1" w:styleId="ARTDocument-TitleFigure">
    <w:name w:val="ART Document - Title: Figure"/>
    <w:basedOn w:val="ARTDocument-TitleTable"/>
    <w:rsid w:val="00282DD8"/>
    <w:pPr>
      <w:ind w:left="1123" w:hanging="1123"/>
    </w:pPr>
  </w:style>
  <w:style w:type="paragraph" w:customStyle="1" w:styleId="ARTDocument-TitleEquation">
    <w:name w:val="ART Document - Title: Equation"/>
    <w:basedOn w:val="ARTDocument-TitleTable"/>
    <w:rsid w:val="002D3AFF"/>
    <w:pPr>
      <w:ind w:left="1296" w:hanging="1296"/>
    </w:pPr>
  </w:style>
  <w:style w:type="paragraph" w:styleId="TOC4">
    <w:name w:val="toc 4"/>
    <w:aliases w:val="TOC 4 ART"/>
    <w:basedOn w:val="Normal"/>
    <w:next w:val="Normal"/>
    <w:autoRedefine/>
    <w:uiPriority w:val="39"/>
    <w:unhideWhenUsed/>
    <w:rsid w:val="00D96CB4"/>
    <w:pPr>
      <w:tabs>
        <w:tab w:val="right" w:leader="dot" w:pos="9350"/>
      </w:tabs>
      <w:spacing w:after="100"/>
      <w:ind w:left="1530" w:hanging="810"/>
    </w:pPr>
    <w:rPr>
      <w:rFonts w:ascii="Arial" w:hAnsi="Arial"/>
      <w:caps/>
      <w:noProof/>
      <w:color w:val="000000" w:themeColor="text1"/>
    </w:rPr>
  </w:style>
  <w:style w:type="paragraph" w:customStyle="1" w:styleId="ARTDocument-Tableheaderverticalside">
    <w:name w:val="ART Document - Table header vertical: side"/>
    <w:basedOn w:val="ARTDocument-Bodytext"/>
    <w:rsid w:val="006D40A0"/>
    <w:pPr>
      <w:suppressAutoHyphens/>
      <w:spacing w:before="100" w:after="100" w:line="264" w:lineRule="auto"/>
      <w:jc w:val="center"/>
    </w:pPr>
    <w:rPr>
      <w:rFonts w:asciiTheme="majorHAnsi" w:hAnsiTheme="majorHAnsi"/>
      <w:b/>
      <w:caps/>
      <w:color w:val="FFFFFF" w:themeColor="background2"/>
      <w:sz w:val="20"/>
    </w:rPr>
  </w:style>
  <w:style w:type="paragraph" w:customStyle="1" w:styleId="ARTDocument-TableheaderBluefont">
    <w:name w:val="ART Document - Table header: Blue font"/>
    <w:basedOn w:val="Normal"/>
    <w:rsid w:val="002727D5"/>
    <w:pPr>
      <w:spacing w:before="100" w:after="100" w:line="264" w:lineRule="auto"/>
      <w:ind w:left="43" w:right="43"/>
      <w:jc w:val="center"/>
    </w:pPr>
    <w:rPr>
      <w:rFonts w:asciiTheme="majorHAnsi" w:hAnsiTheme="majorHAnsi"/>
      <w:b/>
      <w:caps/>
      <w:color w:val="004E7D" w:themeColor="accent1"/>
      <w:sz w:val="20"/>
    </w:rPr>
  </w:style>
  <w:style w:type="paragraph" w:styleId="TOC5">
    <w:name w:val="toc 5"/>
    <w:basedOn w:val="Normal"/>
    <w:next w:val="Normal"/>
    <w:autoRedefine/>
    <w:uiPriority w:val="39"/>
    <w:unhideWhenUsed/>
    <w:rsid w:val="00563FB5"/>
    <w:pPr>
      <w:tabs>
        <w:tab w:val="right" w:leader="dot" w:pos="9350"/>
      </w:tabs>
      <w:spacing w:after="100"/>
    </w:pPr>
    <w:rPr>
      <w:caps/>
      <w:noProof/>
    </w:rPr>
  </w:style>
  <w:style w:type="paragraph" w:styleId="TOC6">
    <w:name w:val="toc 6"/>
    <w:basedOn w:val="Normal"/>
    <w:next w:val="Normal"/>
    <w:autoRedefine/>
    <w:uiPriority w:val="39"/>
    <w:unhideWhenUsed/>
    <w:rsid w:val="00FA3936"/>
    <w:pPr>
      <w:tabs>
        <w:tab w:val="right" w:leader="dot" w:pos="9350"/>
      </w:tabs>
      <w:spacing w:after="100"/>
    </w:pPr>
    <w:rPr>
      <w:rFonts w:ascii="Arial Bold" w:hAnsi="Arial Bold"/>
      <w:b/>
      <w:caps/>
      <w:color w:val="004E7D" w:themeColor="accent1"/>
    </w:rPr>
  </w:style>
  <w:style w:type="character" w:customStyle="1" w:styleId="Heading2Char">
    <w:name w:val="Heading 2 Char"/>
    <w:basedOn w:val="DefaultParagraphFont"/>
    <w:link w:val="Heading2"/>
    <w:uiPriority w:val="9"/>
    <w:rsid w:val="004328F1"/>
    <w:rPr>
      <w:rFonts w:ascii="Arial" w:eastAsiaTheme="majorEastAsia" w:hAnsi="Arial" w:cstheme="majorBidi"/>
      <w:caps/>
      <w:color w:val="000000" w:themeColor="text1"/>
      <w:sz w:val="40"/>
      <w:szCs w:val="26"/>
    </w:rPr>
  </w:style>
  <w:style w:type="character" w:customStyle="1" w:styleId="Heading3Char">
    <w:name w:val="Heading 3 Char"/>
    <w:basedOn w:val="DefaultParagraphFont"/>
    <w:link w:val="Heading3"/>
    <w:uiPriority w:val="9"/>
    <w:rsid w:val="00BE0484"/>
    <w:rPr>
      <w:rFonts w:ascii="Arial" w:eastAsiaTheme="majorEastAsia" w:hAnsi="Arial" w:cstheme="majorBidi"/>
      <w:color w:val="000000" w:themeColor="text1"/>
      <w:sz w:val="36"/>
      <w:szCs w:val="24"/>
    </w:rPr>
  </w:style>
  <w:style w:type="character" w:customStyle="1" w:styleId="Heading4Char">
    <w:name w:val="Heading 4 Char"/>
    <w:basedOn w:val="DefaultParagraphFont"/>
    <w:link w:val="Heading4"/>
    <w:uiPriority w:val="9"/>
    <w:rsid w:val="00FF4CCC"/>
    <w:rPr>
      <w:rFonts w:ascii="Arial" w:eastAsiaTheme="majorEastAsia" w:hAnsi="Arial" w:cstheme="majorBidi"/>
      <w:b/>
      <w:iCs/>
      <w:caps/>
      <w:color w:val="000000" w:themeColor="text1"/>
      <w:sz w:val="26"/>
      <w:szCs w:val="24"/>
    </w:rPr>
  </w:style>
  <w:style w:type="paragraph" w:customStyle="1" w:styleId="ARTDocument-Bulletlevel4">
    <w:name w:val="ART Document - Bullet level 4"/>
    <w:basedOn w:val="ARTDocument-Bulletlevel3"/>
    <w:qFormat/>
    <w:rsid w:val="0040264A"/>
    <w:pPr>
      <w:numPr>
        <w:ilvl w:val="2"/>
      </w:numPr>
      <w:ind w:left="1123" w:hanging="288"/>
    </w:pPr>
  </w:style>
  <w:style w:type="paragraph" w:customStyle="1" w:styleId="ARTDocument-Bulletssequentiallevel1">
    <w:name w:val="ART Document - Bullets: sequential level 1"/>
    <w:basedOn w:val="Normal"/>
    <w:qFormat/>
    <w:rsid w:val="0027104C"/>
    <w:pPr>
      <w:numPr>
        <w:numId w:val="3"/>
      </w:numPr>
      <w:spacing w:after="60"/>
      <w:ind w:left="590" w:hanging="86"/>
    </w:pPr>
    <w:rPr>
      <w:rFonts w:ascii="Arial" w:hAnsi="Arial" w:cs="Arial"/>
    </w:rPr>
  </w:style>
  <w:style w:type="paragraph" w:customStyle="1" w:styleId="ARTDocument-Bulletssequentiallevel2">
    <w:name w:val="ART Document - Bullets: sequential level 2"/>
    <w:basedOn w:val="Normal"/>
    <w:qFormat/>
    <w:rsid w:val="00DF6F6E"/>
    <w:pPr>
      <w:numPr>
        <w:ilvl w:val="1"/>
        <w:numId w:val="3"/>
      </w:numPr>
      <w:spacing w:after="60"/>
      <w:ind w:left="878" w:hanging="288"/>
    </w:pPr>
    <w:rPr>
      <w:rFonts w:ascii="Arial" w:hAnsi="Arial" w:cs="Arial"/>
    </w:rPr>
  </w:style>
  <w:style w:type="paragraph" w:customStyle="1" w:styleId="ARTDocument-Bulletssequentiallevel3">
    <w:name w:val="ART Document - Bullets: sequential level 3"/>
    <w:basedOn w:val="Normal"/>
    <w:qFormat/>
    <w:rsid w:val="0027104C"/>
    <w:pPr>
      <w:numPr>
        <w:ilvl w:val="2"/>
        <w:numId w:val="3"/>
      </w:numPr>
      <w:spacing w:after="100"/>
      <w:ind w:left="1166" w:hanging="86"/>
    </w:pPr>
    <w:rPr>
      <w:rFonts w:ascii="Arial" w:hAnsi="Arial" w:cs="Arial"/>
    </w:rPr>
  </w:style>
  <w:style w:type="paragraph" w:customStyle="1" w:styleId="ARTDocument-Bulletssequentiallevel4">
    <w:name w:val="ART Document - Bullets: sequential level 4"/>
    <w:basedOn w:val="Normal"/>
    <w:qFormat/>
    <w:rsid w:val="00DF6F6E"/>
    <w:pPr>
      <w:numPr>
        <w:ilvl w:val="3"/>
        <w:numId w:val="3"/>
      </w:numPr>
      <w:spacing w:after="100"/>
      <w:ind w:left="1454" w:hanging="288"/>
    </w:pPr>
    <w:rPr>
      <w:rFonts w:ascii="Arial" w:hAnsi="Arial" w:cs="Arial"/>
    </w:rPr>
  </w:style>
  <w:style w:type="paragraph" w:customStyle="1" w:styleId="ARTDocument-Bulletssequentiallevel5">
    <w:name w:val="ART Document - Bullets: sequential level 5"/>
    <w:basedOn w:val="Normal"/>
    <w:qFormat/>
    <w:rsid w:val="0027104C"/>
    <w:pPr>
      <w:numPr>
        <w:ilvl w:val="4"/>
        <w:numId w:val="3"/>
      </w:numPr>
      <w:spacing w:after="100"/>
      <w:ind w:left="1728" w:hanging="288"/>
    </w:pPr>
    <w:rPr>
      <w:rFonts w:ascii="Arial" w:hAnsi="Arial" w:cs="Arial"/>
    </w:rPr>
  </w:style>
  <w:style w:type="numbering" w:customStyle="1" w:styleId="Headings">
    <w:name w:val="Headings"/>
    <w:uiPriority w:val="99"/>
    <w:rsid w:val="00546F9D"/>
    <w:pPr>
      <w:numPr>
        <w:numId w:val="5"/>
      </w:numPr>
    </w:pPr>
  </w:style>
  <w:style w:type="paragraph" w:styleId="BodyText">
    <w:name w:val="Body Text"/>
    <w:link w:val="BodyTextChar"/>
    <w:uiPriority w:val="99"/>
    <w:unhideWhenUsed/>
    <w:rsid w:val="004F460C"/>
    <w:pPr>
      <w:spacing w:after="200"/>
    </w:pPr>
    <w:rPr>
      <w:rFonts w:ascii="Arial" w:hAnsi="Arial"/>
      <w:color w:val="000000" w:themeColor="text1"/>
    </w:rPr>
  </w:style>
  <w:style w:type="character" w:customStyle="1" w:styleId="BodyTextChar">
    <w:name w:val="Body Text Char"/>
    <w:basedOn w:val="DefaultParagraphFont"/>
    <w:link w:val="BodyText"/>
    <w:uiPriority w:val="99"/>
    <w:rsid w:val="004F460C"/>
    <w:rPr>
      <w:rFonts w:ascii="Arial" w:hAnsi="Arial"/>
      <w:color w:val="000000" w:themeColor="text1"/>
    </w:rPr>
  </w:style>
  <w:style w:type="character" w:customStyle="1" w:styleId="Heading5Char">
    <w:name w:val="Heading 5 Char"/>
    <w:basedOn w:val="DefaultParagraphFont"/>
    <w:link w:val="Heading5"/>
    <w:uiPriority w:val="9"/>
    <w:rsid w:val="00BE0484"/>
    <w:rPr>
      <w:rFonts w:ascii="Arial" w:eastAsiaTheme="majorEastAsia" w:hAnsi="Arial" w:cstheme="majorBidi"/>
      <w:b/>
      <w:iCs/>
      <w:color w:val="000000" w:themeColor="text1"/>
      <w:sz w:val="26"/>
      <w:szCs w:val="24"/>
    </w:rPr>
  </w:style>
  <w:style w:type="character" w:customStyle="1" w:styleId="Heading6Char">
    <w:name w:val="Heading 6 Char"/>
    <w:basedOn w:val="DefaultParagraphFont"/>
    <w:link w:val="Heading6"/>
    <w:uiPriority w:val="9"/>
    <w:rsid w:val="004E699B"/>
    <w:rPr>
      <w:rFonts w:ascii="Arial" w:hAnsi="Arial" w:cs="Times New Roman"/>
      <w:caps/>
      <w:color w:val="004E7D" w:themeColor="accent1"/>
      <w:sz w:val="56"/>
      <w14:scene3d>
        <w14:camera w14:prst="orthographicFront"/>
        <w14:lightRig w14:rig="threePt" w14:dir="t">
          <w14:rot w14:lat="0" w14:lon="0" w14:rev="0"/>
        </w14:lightRig>
      </w14:scene3d>
    </w:rPr>
  </w:style>
  <w:style w:type="character" w:customStyle="1" w:styleId="Heading7Char">
    <w:name w:val="Heading 7 Char"/>
    <w:basedOn w:val="DefaultParagraphFont"/>
    <w:link w:val="Heading7"/>
    <w:uiPriority w:val="9"/>
    <w:rsid w:val="004E699B"/>
    <w:rPr>
      <w:rFonts w:ascii="Arial" w:hAnsi="Arial" w:cs="Times New Roman"/>
      <w:iCs/>
      <w:caps/>
      <w:color w:val="000000" w:themeColor="text1"/>
      <w:sz w:val="40"/>
      <w14:scene3d>
        <w14:camera w14:prst="orthographicFront"/>
        <w14:lightRig w14:rig="threePt" w14:dir="t">
          <w14:rot w14:lat="0" w14:lon="0" w14:rev="0"/>
        </w14:lightRig>
      </w14:scene3d>
    </w:rPr>
  </w:style>
  <w:style w:type="character" w:customStyle="1" w:styleId="Heading8Char">
    <w:name w:val="Heading 8 Char"/>
    <w:basedOn w:val="DefaultParagraphFont"/>
    <w:link w:val="Heading8"/>
    <w:uiPriority w:val="9"/>
    <w:rsid w:val="004339FA"/>
    <w:rPr>
      <w:rFonts w:ascii="Arial" w:hAnsi="Arial" w:cs="Times New Roman"/>
      <w:iCs/>
      <w:color w:val="000000" w:themeColor="text1"/>
      <w:sz w:val="36"/>
      <w:szCs w:val="21"/>
      <w14:scene3d>
        <w14:camera w14:prst="orthographicFront"/>
        <w14:lightRig w14:rig="threePt" w14:dir="t">
          <w14:rot w14:lat="0" w14:lon="0" w14:rev="0"/>
        </w14:lightRig>
      </w14:scene3d>
    </w:rPr>
  </w:style>
  <w:style w:type="character" w:customStyle="1" w:styleId="Heading9Char">
    <w:name w:val="Heading 9 Char"/>
    <w:basedOn w:val="DefaultParagraphFont"/>
    <w:link w:val="Heading9"/>
    <w:uiPriority w:val="9"/>
    <w:rsid w:val="00FF4CCC"/>
    <w:rPr>
      <w:rFonts w:ascii="Arial" w:hAnsi="Arial" w:cs="Times New Roman"/>
      <w:b/>
      <w:caps/>
      <w:color w:val="000000" w:themeColor="text1"/>
      <w:sz w:val="26"/>
      <w:szCs w:val="21"/>
      <w14:scene3d>
        <w14:camera w14:prst="orthographicFront"/>
        <w14:lightRig w14:rig="threePt" w14:dir="t">
          <w14:rot w14:lat="0" w14:lon="0" w14:rev="0"/>
        </w14:lightRig>
      </w14:scene3d>
    </w:rPr>
  </w:style>
  <w:style w:type="paragraph" w:customStyle="1" w:styleId="ARTDocument-TableheaderGreybackground">
    <w:name w:val="ART Document - Table header: Grey background"/>
    <w:basedOn w:val="Normal"/>
    <w:qFormat/>
    <w:rsid w:val="00FF4CCC"/>
    <w:pPr>
      <w:spacing w:before="100" w:after="100" w:line="264" w:lineRule="auto"/>
      <w:ind w:left="43" w:right="43"/>
      <w:jc w:val="center"/>
    </w:pPr>
    <w:rPr>
      <w:rFonts w:ascii="Arial" w:hAnsi="Arial"/>
      <w:b/>
      <w:caps/>
      <w:color w:val="FFFFFF" w:themeColor="background2"/>
      <w:sz w:val="20"/>
    </w:rPr>
  </w:style>
  <w:style w:type="paragraph" w:customStyle="1" w:styleId="ARTDocument-Footnotetextinfooter-doubledigit">
    <w:name w:val="ART Document - Footnote text in footer - double digit"/>
    <w:basedOn w:val="ARTDocument-Footnotetextinfooter"/>
    <w:qFormat/>
    <w:rsid w:val="00F44EC7"/>
    <w:pPr>
      <w:ind w:left="202" w:hanging="202"/>
    </w:pPr>
  </w:style>
  <w:style w:type="paragraph" w:styleId="TOC8">
    <w:name w:val="toc 8"/>
    <w:aliases w:val="TOC 8 ART"/>
    <w:basedOn w:val="TOC3"/>
    <w:next w:val="Normal"/>
    <w:autoRedefine/>
    <w:uiPriority w:val="39"/>
    <w:unhideWhenUsed/>
    <w:rsid w:val="00FA011B"/>
    <w:pPr>
      <w:tabs>
        <w:tab w:val="left" w:pos="1320"/>
      </w:tabs>
    </w:pPr>
  </w:style>
  <w:style w:type="paragraph" w:styleId="TOC7">
    <w:name w:val="toc 7"/>
    <w:basedOn w:val="Normal"/>
    <w:next w:val="Normal"/>
    <w:autoRedefine/>
    <w:uiPriority w:val="39"/>
    <w:semiHidden/>
    <w:unhideWhenUsed/>
    <w:rsid w:val="00FA011B"/>
    <w:pPr>
      <w:spacing w:after="100"/>
    </w:pPr>
    <w:rPr>
      <w:rFonts w:ascii="Arial" w:hAnsi="Arial"/>
      <w:caps/>
      <w:color w:val="000000" w:themeColor="text1"/>
    </w:rPr>
  </w:style>
  <w:style w:type="character" w:styleId="CommentReference">
    <w:name w:val="annotation reference"/>
    <w:basedOn w:val="DefaultParagraphFont"/>
    <w:uiPriority w:val="99"/>
    <w:semiHidden/>
    <w:unhideWhenUsed/>
    <w:rsid w:val="00590229"/>
    <w:rPr>
      <w:sz w:val="16"/>
      <w:szCs w:val="16"/>
    </w:rPr>
  </w:style>
  <w:style w:type="paragraph" w:styleId="CommentText">
    <w:name w:val="annotation text"/>
    <w:basedOn w:val="Normal"/>
    <w:link w:val="CommentTextChar"/>
    <w:uiPriority w:val="99"/>
    <w:semiHidden/>
    <w:unhideWhenUsed/>
    <w:rsid w:val="00590229"/>
    <w:pPr>
      <w:spacing w:line="240" w:lineRule="auto"/>
    </w:pPr>
    <w:rPr>
      <w:sz w:val="20"/>
      <w:szCs w:val="20"/>
    </w:rPr>
  </w:style>
  <w:style w:type="character" w:customStyle="1" w:styleId="CommentTextChar">
    <w:name w:val="Comment Text Char"/>
    <w:basedOn w:val="DefaultParagraphFont"/>
    <w:link w:val="CommentText"/>
    <w:uiPriority w:val="99"/>
    <w:semiHidden/>
    <w:rsid w:val="00590229"/>
    <w:rPr>
      <w:sz w:val="20"/>
      <w:szCs w:val="20"/>
    </w:rPr>
  </w:style>
  <w:style w:type="paragraph" w:styleId="CommentSubject">
    <w:name w:val="annotation subject"/>
    <w:basedOn w:val="CommentText"/>
    <w:next w:val="CommentText"/>
    <w:link w:val="CommentSubjectChar"/>
    <w:uiPriority w:val="99"/>
    <w:semiHidden/>
    <w:unhideWhenUsed/>
    <w:rsid w:val="00590229"/>
    <w:rPr>
      <w:b/>
      <w:bCs/>
    </w:rPr>
  </w:style>
  <w:style w:type="character" w:customStyle="1" w:styleId="CommentSubjectChar">
    <w:name w:val="Comment Subject Char"/>
    <w:basedOn w:val="CommentTextChar"/>
    <w:link w:val="CommentSubject"/>
    <w:uiPriority w:val="99"/>
    <w:semiHidden/>
    <w:rsid w:val="00590229"/>
    <w:rPr>
      <w:b/>
      <w:bCs/>
      <w:sz w:val="20"/>
      <w:szCs w:val="20"/>
    </w:rPr>
  </w:style>
  <w:style w:type="character" w:customStyle="1" w:styleId="ARTDocument-EquationBlue">
    <w:name w:val="ART Document - Equation: Blue"/>
    <w:basedOn w:val="DefaultParagraphFont"/>
    <w:uiPriority w:val="1"/>
    <w:qFormat/>
    <w:rsid w:val="00306AA0"/>
    <w:rPr>
      <w:rFonts w:ascii="Cambria Math" w:hAnsi="Cambria Math"/>
      <w:b/>
      <w:color w:val="004E7D" w:themeColor="accent1"/>
      <w:sz w:val="22"/>
    </w:rPr>
  </w:style>
  <w:style w:type="character" w:customStyle="1" w:styleId="ARTDocument-EquationWhite">
    <w:name w:val="ART Document - Equation: White"/>
    <w:basedOn w:val="ARTDocument-EquationBlue"/>
    <w:uiPriority w:val="1"/>
    <w:qFormat/>
    <w:rsid w:val="00AB08D0"/>
    <w:rPr>
      <w:rFonts w:ascii="Cambria Math" w:hAnsi="Cambria Math"/>
      <w:b w:val="0"/>
      <w:color w:val="FFFFFF" w:themeColor="background1"/>
      <w:sz w:val="22"/>
    </w:rPr>
  </w:style>
  <w:style w:type="paragraph" w:customStyle="1" w:styleId="ARTDocument-Mainsectiontitleheadinglevel6">
    <w:name w:val="ART Document - Main section title heading level 6"/>
    <w:basedOn w:val="Normal"/>
    <w:qFormat/>
    <w:rsid w:val="000E4841"/>
    <w:pPr>
      <w:spacing w:before="200" w:after="200" w:line="240" w:lineRule="auto"/>
    </w:pPr>
    <w:rPr>
      <w:rFonts w:ascii="Arial" w:eastAsia="SimSun" w:hAnsi="Arial" w:cs="Arial"/>
      <w:b/>
      <w:smallCaps/>
      <w:lang w:val="en-GB" w:eastAsia="de-DE"/>
    </w:rPr>
  </w:style>
  <w:style w:type="numbering" w:customStyle="1" w:styleId="ChapterHeadings">
    <w:name w:val="Chapter Headings"/>
    <w:uiPriority w:val="99"/>
    <w:rsid w:val="003D4671"/>
    <w:pPr>
      <w:numPr>
        <w:numId w:val="6"/>
      </w:numPr>
    </w:pPr>
  </w:style>
  <w:style w:type="character" w:styleId="UnresolvedMention">
    <w:name w:val="Unresolved Mention"/>
    <w:basedOn w:val="DefaultParagraphFont"/>
    <w:uiPriority w:val="99"/>
    <w:semiHidden/>
    <w:unhideWhenUsed/>
    <w:rsid w:val="00DC0C27"/>
    <w:rPr>
      <w:color w:val="605E5C"/>
      <w:shd w:val="clear" w:color="auto" w:fill="E1DFDD"/>
    </w:rPr>
  </w:style>
  <w:style w:type="paragraph" w:styleId="Header">
    <w:name w:val="header"/>
    <w:basedOn w:val="Normal"/>
    <w:link w:val="HeaderChar"/>
    <w:uiPriority w:val="99"/>
    <w:unhideWhenUsed/>
    <w:rsid w:val="00DC7A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AA0"/>
  </w:style>
  <w:style w:type="paragraph" w:styleId="ListParagraph">
    <w:name w:val="List Paragraph"/>
    <w:basedOn w:val="Normal"/>
    <w:uiPriority w:val="34"/>
    <w:qFormat/>
    <w:rsid w:val="000B7D94"/>
    <w:pPr>
      <w:ind w:left="720"/>
      <w:contextualSpacing/>
    </w:pPr>
  </w:style>
  <w:style w:type="paragraph" w:styleId="Revision">
    <w:name w:val="Revision"/>
    <w:hidden/>
    <w:uiPriority w:val="99"/>
    <w:semiHidden/>
    <w:rsid w:val="0015717F"/>
    <w:pPr>
      <w:spacing w:after="0" w:line="240" w:lineRule="auto"/>
    </w:pPr>
  </w:style>
  <w:style w:type="paragraph" w:customStyle="1" w:styleId="paragraph">
    <w:name w:val="paragraph"/>
    <w:basedOn w:val="Normal"/>
    <w:rsid w:val="00B62765"/>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B62765"/>
  </w:style>
  <w:style w:type="paragraph" w:customStyle="1" w:styleId="ACR1Coverpage-Reportsecondarytitle">
    <w:name w:val="ACR 1. Cover page - Report secondary title"/>
    <w:basedOn w:val="Normal"/>
    <w:qFormat/>
    <w:rsid w:val="008777D4"/>
    <w:pPr>
      <w:suppressAutoHyphens/>
      <w:spacing w:after="200"/>
    </w:pPr>
    <w:rPr>
      <w:rFonts w:ascii="Arial" w:hAnsi="Arial" w:cs="Arial"/>
      <w:caps/>
      <w:color w:val="000000" w:themeColor="text1"/>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83673">
      <w:bodyDiv w:val="1"/>
      <w:marLeft w:val="0"/>
      <w:marRight w:val="0"/>
      <w:marTop w:val="0"/>
      <w:marBottom w:val="0"/>
      <w:divBdr>
        <w:top w:val="none" w:sz="0" w:space="0" w:color="auto"/>
        <w:left w:val="none" w:sz="0" w:space="0" w:color="auto"/>
        <w:bottom w:val="none" w:sz="0" w:space="0" w:color="auto"/>
        <w:right w:val="none" w:sz="0" w:space="0" w:color="auto"/>
      </w:divBdr>
    </w:div>
    <w:div w:id="152794859">
      <w:bodyDiv w:val="1"/>
      <w:marLeft w:val="0"/>
      <w:marRight w:val="0"/>
      <w:marTop w:val="0"/>
      <w:marBottom w:val="0"/>
      <w:divBdr>
        <w:top w:val="none" w:sz="0" w:space="0" w:color="auto"/>
        <w:left w:val="none" w:sz="0" w:space="0" w:color="auto"/>
        <w:bottom w:val="none" w:sz="0" w:space="0" w:color="auto"/>
        <w:right w:val="none" w:sz="0" w:space="0" w:color="auto"/>
      </w:divBdr>
    </w:div>
    <w:div w:id="806238277">
      <w:bodyDiv w:val="1"/>
      <w:marLeft w:val="0"/>
      <w:marRight w:val="0"/>
      <w:marTop w:val="0"/>
      <w:marBottom w:val="0"/>
      <w:divBdr>
        <w:top w:val="none" w:sz="0" w:space="0" w:color="auto"/>
        <w:left w:val="none" w:sz="0" w:space="0" w:color="auto"/>
        <w:bottom w:val="none" w:sz="0" w:space="0" w:color="auto"/>
        <w:right w:val="none" w:sz="0" w:space="0" w:color="auto"/>
      </w:divBdr>
      <w:divsChild>
        <w:div w:id="252130285">
          <w:marLeft w:val="0"/>
          <w:marRight w:val="0"/>
          <w:marTop w:val="0"/>
          <w:marBottom w:val="0"/>
          <w:divBdr>
            <w:top w:val="none" w:sz="0" w:space="0" w:color="auto"/>
            <w:left w:val="none" w:sz="0" w:space="0" w:color="auto"/>
            <w:bottom w:val="none" w:sz="0" w:space="0" w:color="auto"/>
            <w:right w:val="none" w:sz="0" w:space="0" w:color="auto"/>
          </w:divBdr>
          <w:divsChild>
            <w:div w:id="594440480">
              <w:marLeft w:val="0"/>
              <w:marRight w:val="0"/>
              <w:marTop w:val="0"/>
              <w:marBottom w:val="0"/>
              <w:divBdr>
                <w:top w:val="none" w:sz="0" w:space="0" w:color="auto"/>
                <w:left w:val="none" w:sz="0" w:space="0" w:color="auto"/>
                <w:bottom w:val="none" w:sz="0" w:space="0" w:color="auto"/>
                <w:right w:val="none" w:sz="0" w:space="0" w:color="auto"/>
              </w:divBdr>
              <w:divsChild>
                <w:div w:id="470559461">
                  <w:marLeft w:val="0"/>
                  <w:marRight w:val="0"/>
                  <w:marTop w:val="0"/>
                  <w:marBottom w:val="0"/>
                  <w:divBdr>
                    <w:top w:val="none" w:sz="0" w:space="0" w:color="auto"/>
                    <w:left w:val="none" w:sz="0" w:space="0" w:color="auto"/>
                    <w:bottom w:val="none" w:sz="0" w:space="0" w:color="auto"/>
                    <w:right w:val="none" w:sz="0" w:space="0" w:color="auto"/>
                  </w:divBdr>
                  <w:divsChild>
                    <w:div w:id="283343858">
                      <w:marLeft w:val="0"/>
                      <w:marRight w:val="0"/>
                      <w:marTop w:val="0"/>
                      <w:marBottom w:val="0"/>
                      <w:divBdr>
                        <w:top w:val="none" w:sz="0" w:space="0" w:color="auto"/>
                        <w:left w:val="none" w:sz="0" w:space="0" w:color="auto"/>
                        <w:bottom w:val="none" w:sz="0" w:space="0" w:color="auto"/>
                        <w:right w:val="none" w:sz="0" w:space="0" w:color="auto"/>
                      </w:divBdr>
                      <w:divsChild>
                        <w:div w:id="1045714924">
                          <w:marLeft w:val="0"/>
                          <w:marRight w:val="0"/>
                          <w:marTop w:val="0"/>
                          <w:marBottom w:val="0"/>
                          <w:divBdr>
                            <w:top w:val="none" w:sz="0" w:space="0" w:color="auto"/>
                            <w:left w:val="none" w:sz="0" w:space="0" w:color="auto"/>
                            <w:bottom w:val="none" w:sz="0" w:space="0" w:color="auto"/>
                            <w:right w:val="none" w:sz="0" w:space="0" w:color="auto"/>
                          </w:divBdr>
                          <w:divsChild>
                            <w:div w:id="531262827">
                              <w:marLeft w:val="0"/>
                              <w:marRight w:val="300"/>
                              <w:marTop w:val="180"/>
                              <w:marBottom w:val="0"/>
                              <w:divBdr>
                                <w:top w:val="none" w:sz="0" w:space="0" w:color="auto"/>
                                <w:left w:val="none" w:sz="0" w:space="0" w:color="auto"/>
                                <w:bottom w:val="none" w:sz="0" w:space="0" w:color="auto"/>
                                <w:right w:val="none" w:sz="0" w:space="0" w:color="auto"/>
                              </w:divBdr>
                              <w:divsChild>
                                <w:div w:id="166693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9423526">
          <w:marLeft w:val="0"/>
          <w:marRight w:val="0"/>
          <w:marTop w:val="0"/>
          <w:marBottom w:val="0"/>
          <w:divBdr>
            <w:top w:val="none" w:sz="0" w:space="0" w:color="auto"/>
            <w:left w:val="none" w:sz="0" w:space="0" w:color="auto"/>
            <w:bottom w:val="none" w:sz="0" w:space="0" w:color="auto"/>
            <w:right w:val="none" w:sz="0" w:space="0" w:color="auto"/>
          </w:divBdr>
          <w:divsChild>
            <w:div w:id="391469837">
              <w:marLeft w:val="0"/>
              <w:marRight w:val="0"/>
              <w:marTop w:val="0"/>
              <w:marBottom w:val="0"/>
              <w:divBdr>
                <w:top w:val="none" w:sz="0" w:space="0" w:color="auto"/>
                <w:left w:val="none" w:sz="0" w:space="0" w:color="auto"/>
                <w:bottom w:val="none" w:sz="0" w:space="0" w:color="auto"/>
                <w:right w:val="none" w:sz="0" w:space="0" w:color="auto"/>
              </w:divBdr>
              <w:divsChild>
                <w:div w:id="924538059">
                  <w:marLeft w:val="0"/>
                  <w:marRight w:val="0"/>
                  <w:marTop w:val="0"/>
                  <w:marBottom w:val="0"/>
                  <w:divBdr>
                    <w:top w:val="none" w:sz="0" w:space="0" w:color="auto"/>
                    <w:left w:val="none" w:sz="0" w:space="0" w:color="auto"/>
                    <w:bottom w:val="none" w:sz="0" w:space="0" w:color="auto"/>
                    <w:right w:val="none" w:sz="0" w:space="0" w:color="auto"/>
                  </w:divBdr>
                  <w:divsChild>
                    <w:div w:id="482084339">
                      <w:marLeft w:val="0"/>
                      <w:marRight w:val="0"/>
                      <w:marTop w:val="0"/>
                      <w:marBottom w:val="0"/>
                      <w:divBdr>
                        <w:top w:val="none" w:sz="0" w:space="0" w:color="auto"/>
                        <w:left w:val="none" w:sz="0" w:space="0" w:color="auto"/>
                        <w:bottom w:val="none" w:sz="0" w:space="0" w:color="auto"/>
                        <w:right w:val="none" w:sz="0" w:space="0" w:color="auto"/>
                      </w:divBdr>
                      <w:divsChild>
                        <w:div w:id="59428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602906">
      <w:bodyDiv w:val="1"/>
      <w:marLeft w:val="0"/>
      <w:marRight w:val="0"/>
      <w:marTop w:val="0"/>
      <w:marBottom w:val="0"/>
      <w:divBdr>
        <w:top w:val="none" w:sz="0" w:space="0" w:color="auto"/>
        <w:left w:val="none" w:sz="0" w:space="0" w:color="auto"/>
        <w:bottom w:val="none" w:sz="0" w:space="0" w:color="auto"/>
        <w:right w:val="none" w:sz="0" w:space="0" w:color="auto"/>
      </w:divBdr>
    </w:div>
    <w:div w:id="1378236341">
      <w:bodyDiv w:val="1"/>
      <w:marLeft w:val="0"/>
      <w:marRight w:val="0"/>
      <w:marTop w:val="0"/>
      <w:marBottom w:val="0"/>
      <w:divBdr>
        <w:top w:val="none" w:sz="0" w:space="0" w:color="auto"/>
        <w:left w:val="none" w:sz="0" w:space="0" w:color="auto"/>
        <w:bottom w:val="none" w:sz="0" w:space="0" w:color="auto"/>
        <w:right w:val="none" w:sz="0" w:space="0" w:color="auto"/>
      </w:divBdr>
    </w:div>
    <w:div w:id="1752121544">
      <w:bodyDiv w:val="1"/>
      <w:marLeft w:val="0"/>
      <w:marRight w:val="0"/>
      <w:marTop w:val="0"/>
      <w:marBottom w:val="0"/>
      <w:divBdr>
        <w:top w:val="none" w:sz="0" w:space="0" w:color="auto"/>
        <w:left w:val="none" w:sz="0" w:space="0" w:color="auto"/>
        <w:bottom w:val="none" w:sz="0" w:space="0" w:color="auto"/>
        <w:right w:val="none" w:sz="0" w:space="0" w:color="auto"/>
      </w:divBdr>
      <w:divsChild>
        <w:div w:id="1663194828">
          <w:marLeft w:val="0"/>
          <w:marRight w:val="0"/>
          <w:marTop w:val="0"/>
          <w:marBottom w:val="0"/>
          <w:divBdr>
            <w:top w:val="none" w:sz="0" w:space="0" w:color="auto"/>
            <w:left w:val="none" w:sz="0" w:space="0" w:color="auto"/>
            <w:bottom w:val="none" w:sz="0" w:space="0" w:color="auto"/>
            <w:right w:val="none" w:sz="0" w:space="0" w:color="auto"/>
          </w:divBdr>
          <w:divsChild>
            <w:div w:id="588583579">
              <w:marLeft w:val="0"/>
              <w:marRight w:val="0"/>
              <w:marTop w:val="0"/>
              <w:marBottom w:val="0"/>
              <w:divBdr>
                <w:top w:val="none" w:sz="0" w:space="0" w:color="auto"/>
                <w:left w:val="none" w:sz="0" w:space="0" w:color="auto"/>
                <w:bottom w:val="none" w:sz="0" w:space="0" w:color="auto"/>
                <w:right w:val="none" w:sz="0" w:space="0" w:color="auto"/>
              </w:divBdr>
              <w:divsChild>
                <w:div w:id="323122802">
                  <w:marLeft w:val="0"/>
                  <w:marRight w:val="0"/>
                  <w:marTop w:val="0"/>
                  <w:marBottom w:val="0"/>
                  <w:divBdr>
                    <w:top w:val="none" w:sz="0" w:space="0" w:color="auto"/>
                    <w:left w:val="none" w:sz="0" w:space="0" w:color="auto"/>
                    <w:bottom w:val="none" w:sz="0" w:space="0" w:color="auto"/>
                    <w:right w:val="none" w:sz="0" w:space="0" w:color="auto"/>
                  </w:divBdr>
                  <w:divsChild>
                    <w:div w:id="390084989">
                      <w:marLeft w:val="0"/>
                      <w:marRight w:val="0"/>
                      <w:marTop w:val="0"/>
                      <w:marBottom w:val="0"/>
                      <w:divBdr>
                        <w:top w:val="none" w:sz="0" w:space="0" w:color="auto"/>
                        <w:left w:val="none" w:sz="0" w:space="0" w:color="auto"/>
                        <w:bottom w:val="none" w:sz="0" w:space="0" w:color="auto"/>
                        <w:right w:val="none" w:sz="0" w:space="0" w:color="auto"/>
                      </w:divBdr>
                      <w:divsChild>
                        <w:div w:id="160623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441484">
          <w:marLeft w:val="0"/>
          <w:marRight w:val="0"/>
          <w:marTop w:val="0"/>
          <w:marBottom w:val="0"/>
          <w:divBdr>
            <w:top w:val="none" w:sz="0" w:space="0" w:color="auto"/>
            <w:left w:val="none" w:sz="0" w:space="0" w:color="auto"/>
            <w:bottom w:val="none" w:sz="0" w:space="0" w:color="auto"/>
            <w:right w:val="none" w:sz="0" w:space="0" w:color="auto"/>
          </w:divBdr>
          <w:divsChild>
            <w:div w:id="1228344500">
              <w:marLeft w:val="0"/>
              <w:marRight w:val="0"/>
              <w:marTop w:val="0"/>
              <w:marBottom w:val="0"/>
              <w:divBdr>
                <w:top w:val="none" w:sz="0" w:space="0" w:color="auto"/>
                <w:left w:val="none" w:sz="0" w:space="0" w:color="auto"/>
                <w:bottom w:val="none" w:sz="0" w:space="0" w:color="auto"/>
                <w:right w:val="none" w:sz="0" w:space="0" w:color="auto"/>
              </w:divBdr>
              <w:divsChild>
                <w:div w:id="351498523">
                  <w:marLeft w:val="0"/>
                  <w:marRight w:val="0"/>
                  <w:marTop w:val="0"/>
                  <w:marBottom w:val="0"/>
                  <w:divBdr>
                    <w:top w:val="none" w:sz="0" w:space="0" w:color="auto"/>
                    <w:left w:val="none" w:sz="0" w:space="0" w:color="auto"/>
                    <w:bottom w:val="none" w:sz="0" w:space="0" w:color="auto"/>
                    <w:right w:val="none" w:sz="0" w:space="0" w:color="auto"/>
                  </w:divBdr>
                  <w:divsChild>
                    <w:div w:id="309023707">
                      <w:marLeft w:val="0"/>
                      <w:marRight w:val="0"/>
                      <w:marTop w:val="0"/>
                      <w:marBottom w:val="0"/>
                      <w:divBdr>
                        <w:top w:val="none" w:sz="0" w:space="0" w:color="auto"/>
                        <w:left w:val="none" w:sz="0" w:space="0" w:color="auto"/>
                        <w:bottom w:val="none" w:sz="0" w:space="0" w:color="auto"/>
                        <w:right w:val="none" w:sz="0" w:space="0" w:color="auto"/>
                      </w:divBdr>
                      <w:divsChild>
                        <w:div w:id="1839536997">
                          <w:marLeft w:val="0"/>
                          <w:marRight w:val="0"/>
                          <w:marTop w:val="0"/>
                          <w:marBottom w:val="0"/>
                          <w:divBdr>
                            <w:top w:val="none" w:sz="0" w:space="0" w:color="auto"/>
                            <w:left w:val="none" w:sz="0" w:space="0" w:color="auto"/>
                            <w:bottom w:val="none" w:sz="0" w:space="0" w:color="auto"/>
                            <w:right w:val="none" w:sz="0" w:space="0" w:color="auto"/>
                          </w:divBdr>
                          <w:divsChild>
                            <w:div w:id="781801518">
                              <w:marLeft w:val="0"/>
                              <w:marRight w:val="300"/>
                              <w:marTop w:val="180"/>
                              <w:marBottom w:val="0"/>
                              <w:divBdr>
                                <w:top w:val="none" w:sz="0" w:space="0" w:color="auto"/>
                                <w:left w:val="none" w:sz="0" w:space="0" w:color="auto"/>
                                <w:bottom w:val="none" w:sz="0" w:space="0" w:color="auto"/>
                                <w:right w:val="none" w:sz="0" w:space="0" w:color="auto"/>
                              </w:divBdr>
                              <w:divsChild>
                                <w:div w:id="208583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5098721">
      <w:bodyDiv w:val="1"/>
      <w:marLeft w:val="0"/>
      <w:marRight w:val="0"/>
      <w:marTop w:val="0"/>
      <w:marBottom w:val="0"/>
      <w:divBdr>
        <w:top w:val="none" w:sz="0" w:space="0" w:color="auto"/>
        <w:left w:val="none" w:sz="0" w:space="0" w:color="auto"/>
        <w:bottom w:val="none" w:sz="0" w:space="0" w:color="auto"/>
        <w:right w:val="none" w:sz="0" w:space="0" w:color="auto"/>
      </w:divBdr>
      <w:divsChild>
        <w:div w:id="793525011">
          <w:marLeft w:val="0"/>
          <w:marRight w:val="0"/>
          <w:marTop w:val="0"/>
          <w:marBottom w:val="0"/>
          <w:divBdr>
            <w:top w:val="none" w:sz="0" w:space="0" w:color="auto"/>
            <w:left w:val="none" w:sz="0" w:space="0" w:color="auto"/>
            <w:bottom w:val="none" w:sz="0" w:space="0" w:color="auto"/>
            <w:right w:val="none" w:sz="0" w:space="0" w:color="auto"/>
          </w:divBdr>
          <w:divsChild>
            <w:div w:id="283388742">
              <w:marLeft w:val="0"/>
              <w:marRight w:val="0"/>
              <w:marTop w:val="0"/>
              <w:marBottom w:val="0"/>
              <w:divBdr>
                <w:top w:val="none" w:sz="0" w:space="0" w:color="auto"/>
                <w:left w:val="none" w:sz="0" w:space="0" w:color="auto"/>
                <w:bottom w:val="none" w:sz="0" w:space="0" w:color="auto"/>
                <w:right w:val="none" w:sz="0" w:space="0" w:color="auto"/>
              </w:divBdr>
              <w:divsChild>
                <w:div w:id="949093760">
                  <w:marLeft w:val="0"/>
                  <w:marRight w:val="0"/>
                  <w:marTop w:val="0"/>
                  <w:marBottom w:val="0"/>
                  <w:divBdr>
                    <w:top w:val="none" w:sz="0" w:space="0" w:color="auto"/>
                    <w:left w:val="none" w:sz="0" w:space="0" w:color="auto"/>
                    <w:bottom w:val="none" w:sz="0" w:space="0" w:color="auto"/>
                    <w:right w:val="none" w:sz="0" w:space="0" w:color="auto"/>
                  </w:divBdr>
                  <w:divsChild>
                    <w:div w:id="541862976">
                      <w:marLeft w:val="0"/>
                      <w:marRight w:val="0"/>
                      <w:marTop w:val="0"/>
                      <w:marBottom w:val="0"/>
                      <w:divBdr>
                        <w:top w:val="none" w:sz="0" w:space="0" w:color="auto"/>
                        <w:left w:val="none" w:sz="0" w:space="0" w:color="auto"/>
                        <w:bottom w:val="none" w:sz="0" w:space="0" w:color="auto"/>
                        <w:right w:val="none" w:sz="0" w:space="0" w:color="auto"/>
                      </w:divBdr>
                      <w:divsChild>
                        <w:div w:id="168736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688885">
          <w:marLeft w:val="0"/>
          <w:marRight w:val="0"/>
          <w:marTop w:val="0"/>
          <w:marBottom w:val="0"/>
          <w:divBdr>
            <w:top w:val="none" w:sz="0" w:space="0" w:color="auto"/>
            <w:left w:val="none" w:sz="0" w:space="0" w:color="auto"/>
            <w:bottom w:val="none" w:sz="0" w:space="0" w:color="auto"/>
            <w:right w:val="none" w:sz="0" w:space="0" w:color="auto"/>
          </w:divBdr>
          <w:divsChild>
            <w:div w:id="667825202">
              <w:marLeft w:val="0"/>
              <w:marRight w:val="0"/>
              <w:marTop w:val="0"/>
              <w:marBottom w:val="0"/>
              <w:divBdr>
                <w:top w:val="none" w:sz="0" w:space="0" w:color="auto"/>
                <w:left w:val="none" w:sz="0" w:space="0" w:color="auto"/>
                <w:bottom w:val="none" w:sz="0" w:space="0" w:color="auto"/>
                <w:right w:val="none" w:sz="0" w:space="0" w:color="auto"/>
              </w:divBdr>
              <w:divsChild>
                <w:div w:id="1767771331">
                  <w:marLeft w:val="0"/>
                  <w:marRight w:val="0"/>
                  <w:marTop w:val="0"/>
                  <w:marBottom w:val="0"/>
                  <w:divBdr>
                    <w:top w:val="none" w:sz="0" w:space="0" w:color="auto"/>
                    <w:left w:val="none" w:sz="0" w:space="0" w:color="auto"/>
                    <w:bottom w:val="none" w:sz="0" w:space="0" w:color="auto"/>
                    <w:right w:val="none" w:sz="0" w:space="0" w:color="auto"/>
                  </w:divBdr>
                  <w:divsChild>
                    <w:div w:id="1791245669">
                      <w:marLeft w:val="0"/>
                      <w:marRight w:val="0"/>
                      <w:marTop w:val="0"/>
                      <w:marBottom w:val="0"/>
                      <w:divBdr>
                        <w:top w:val="none" w:sz="0" w:space="0" w:color="auto"/>
                        <w:left w:val="none" w:sz="0" w:space="0" w:color="auto"/>
                        <w:bottom w:val="none" w:sz="0" w:space="0" w:color="auto"/>
                        <w:right w:val="none" w:sz="0" w:space="0" w:color="auto"/>
                      </w:divBdr>
                      <w:divsChild>
                        <w:div w:id="903296714">
                          <w:marLeft w:val="0"/>
                          <w:marRight w:val="0"/>
                          <w:marTop w:val="0"/>
                          <w:marBottom w:val="0"/>
                          <w:divBdr>
                            <w:top w:val="none" w:sz="0" w:space="0" w:color="auto"/>
                            <w:left w:val="none" w:sz="0" w:space="0" w:color="auto"/>
                            <w:bottom w:val="none" w:sz="0" w:space="0" w:color="auto"/>
                            <w:right w:val="none" w:sz="0" w:space="0" w:color="auto"/>
                          </w:divBdr>
                          <w:divsChild>
                            <w:div w:id="685860883">
                              <w:marLeft w:val="0"/>
                              <w:marRight w:val="300"/>
                              <w:marTop w:val="180"/>
                              <w:marBottom w:val="0"/>
                              <w:divBdr>
                                <w:top w:val="none" w:sz="0" w:space="0" w:color="auto"/>
                                <w:left w:val="none" w:sz="0" w:space="0" w:color="auto"/>
                                <w:bottom w:val="none" w:sz="0" w:space="0" w:color="auto"/>
                                <w:right w:val="none" w:sz="0" w:space="0" w:color="auto"/>
                              </w:divBdr>
                              <w:divsChild>
                                <w:div w:id="192290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691A7F6456940AD86946B028CF778C0"/>
        <w:category>
          <w:name w:val="General"/>
          <w:gallery w:val="placeholder"/>
        </w:category>
        <w:types>
          <w:type w:val="bbPlcHdr"/>
        </w:types>
        <w:behaviors>
          <w:behavior w:val="content"/>
        </w:behaviors>
        <w:guid w:val="{8C7ADF06-EF15-4FCA-BDA1-5DBD6B0D5371}"/>
      </w:docPartPr>
      <w:docPartBody>
        <w:p w:rsidR="009E14E4" w:rsidRDefault="0054105B" w:rsidP="0054105B">
          <w:pPr>
            <w:pStyle w:val="8691A7F6456940AD86946B028CF778C0"/>
          </w:pPr>
          <w:r w:rsidRPr="004347CC">
            <w:rPr>
              <w:rStyle w:val="PlaceholderText"/>
            </w:rPr>
            <w:t>[Title]</w:t>
          </w:r>
        </w:p>
      </w:docPartBody>
    </w:docPart>
    <w:docPart>
      <w:docPartPr>
        <w:name w:val="55C33715F3E04A2A87A9BBC6329AF207"/>
        <w:category>
          <w:name w:val="General"/>
          <w:gallery w:val="placeholder"/>
        </w:category>
        <w:types>
          <w:type w:val="bbPlcHdr"/>
        </w:types>
        <w:behaviors>
          <w:behavior w:val="content"/>
        </w:behaviors>
        <w:guid w:val="{314DA93C-C93A-44B8-93D7-0169EC6531E1}"/>
      </w:docPartPr>
      <w:docPartBody>
        <w:p w:rsidR="009E14E4" w:rsidRDefault="0054105B" w:rsidP="0054105B">
          <w:pPr>
            <w:pStyle w:val="55C33715F3E04A2A87A9BBC6329AF207"/>
          </w:pPr>
          <w:r w:rsidRPr="004347CC">
            <w:rPr>
              <w:rStyle w:val="PlaceholderText"/>
            </w:rPr>
            <w:t>[Subject]</w:t>
          </w:r>
        </w:p>
      </w:docPartBody>
    </w:docPart>
    <w:docPart>
      <w:docPartPr>
        <w:name w:val="11FCDA3A3E2D4C4AB16D2E0ABD566957"/>
        <w:category>
          <w:name w:val="General"/>
          <w:gallery w:val="placeholder"/>
        </w:category>
        <w:types>
          <w:type w:val="bbPlcHdr"/>
        </w:types>
        <w:behaviors>
          <w:behavior w:val="content"/>
        </w:behaviors>
        <w:guid w:val="{AEDE1393-A5A8-4366-839E-EE13EFB4511F}"/>
      </w:docPartPr>
      <w:docPartBody>
        <w:p w:rsidR="009E14E4" w:rsidRDefault="0054105B" w:rsidP="0054105B">
          <w:pPr>
            <w:pStyle w:val="11FCDA3A3E2D4C4AB16D2E0ABD566957"/>
          </w:pPr>
          <w:r w:rsidRPr="004347CC">
            <w:rPr>
              <w:rStyle w:val="PlaceholderText"/>
            </w:rPr>
            <w:t>[Status]</w:t>
          </w:r>
        </w:p>
      </w:docPartBody>
    </w:docPart>
    <w:docPart>
      <w:docPartPr>
        <w:name w:val="B8DBD453E00544E9B3F3118A4CA10763"/>
        <w:category>
          <w:name w:val="General"/>
          <w:gallery w:val="placeholder"/>
        </w:category>
        <w:types>
          <w:type w:val="bbPlcHdr"/>
        </w:types>
        <w:behaviors>
          <w:behavior w:val="content"/>
        </w:behaviors>
        <w:guid w:val="{9B2FD9D1-1E4A-4A85-9ABB-4CA782613F2A}"/>
      </w:docPartPr>
      <w:docPartBody>
        <w:p w:rsidR="009E14E4" w:rsidRDefault="001A3A38" w:rsidP="001A3A38">
          <w:pPr>
            <w:pStyle w:val="B8DBD453E00544E9B3F3118A4CA107633"/>
          </w:pPr>
          <w:r w:rsidRPr="005A12EC">
            <w:rPr>
              <w:rFonts w:ascii="Arial" w:hAnsi="Arial" w:cs="Arial"/>
              <w:color w:val="76797C"/>
              <w:sz w:val="18"/>
              <w:szCs w:val="18"/>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Body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40B"/>
    <w:rsid w:val="0004059F"/>
    <w:rsid w:val="00064582"/>
    <w:rsid w:val="000826D5"/>
    <w:rsid w:val="00087EBE"/>
    <w:rsid w:val="0009773C"/>
    <w:rsid w:val="000B63D3"/>
    <w:rsid w:val="000C1208"/>
    <w:rsid w:val="000C73F4"/>
    <w:rsid w:val="000D555A"/>
    <w:rsid w:val="000D748F"/>
    <w:rsid w:val="00105989"/>
    <w:rsid w:val="001159CF"/>
    <w:rsid w:val="00127EE8"/>
    <w:rsid w:val="00131621"/>
    <w:rsid w:val="00132E0C"/>
    <w:rsid w:val="00134298"/>
    <w:rsid w:val="00143699"/>
    <w:rsid w:val="0015570D"/>
    <w:rsid w:val="001A3A38"/>
    <w:rsid w:val="00222D52"/>
    <w:rsid w:val="0022566E"/>
    <w:rsid w:val="00237C34"/>
    <w:rsid w:val="00253C54"/>
    <w:rsid w:val="00272CF4"/>
    <w:rsid w:val="002733F1"/>
    <w:rsid w:val="002B2025"/>
    <w:rsid w:val="002F23F2"/>
    <w:rsid w:val="00305CF8"/>
    <w:rsid w:val="003062B4"/>
    <w:rsid w:val="00327F93"/>
    <w:rsid w:val="00381E59"/>
    <w:rsid w:val="003865E7"/>
    <w:rsid w:val="003A48DB"/>
    <w:rsid w:val="003B340B"/>
    <w:rsid w:val="003D379D"/>
    <w:rsid w:val="003E1689"/>
    <w:rsid w:val="003E677F"/>
    <w:rsid w:val="003F0EB7"/>
    <w:rsid w:val="003F4179"/>
    <w:rsid w:val="00402ADF"/>
    <w:rsid w:val="00424995"/>
    <w:rsid w:val="004451DC"/>
    <w:rsid w:val="0048332E"/>
    <w:rsid w:val="004B1A0C"/>
    <w:rsid w:val="004B5FD4"/>
    <w:rsid w:val="004C3DE4"/>
    <w:rsid w:val="004C6E5F"/>
    <w:rsid w:val="004F6989"/>
    <w:rsid w:val="005005D4"/>
    <w:rsid w:val="00507135"/>
    <w:rsid w:val="00536961"/>
    <w:rsid w:val="0054105B"/>
    <w:rsid w:val="00561F78"/>
    <w:rsid w:val="005C6156"/>
    <w:rsid w:val="00642F97"/>
    <w:rsid w:val="0069322D"/>
    <w:rsid w:val="006F5B60"/>
    <w:rsid w:val="00715423"/>
    <w:rsid w:val="00761E17"/>
    <w:rsid w:val="00764740"/>
    <w:rsid w:val="00796D42"/>
    <w:rsid w:val="007A4B5A"/>
    <w:rsid w:val="007A576E"/>
    <w:rsid w:val="00804881"/>
    <w:rsid w:val="00817DC1"/>
    <w:rsid w:val="008350AA"/>
    <w:rsid w:val="009009D6"/>
    <w:rsid w:val="0090577A"/>
    <w:rsid w:val="0090725A"/>
    <w:rsid w:val="009261BA"/>
    <w:rsid w:val="0092737B"/>
    <w:rsid w:val="009372A0"/>
    <w:rsid w:val="009512BD"/>
    <w:rsid w:val="00960050"/>
    <w:rsid w:val="0096619B"/>
    <w:rsid w:val="00993696"/>
    <w:rsid w:val="009A2BA4"/>
    <w:rsid w:val="009E0EBE"/>
    <w:rsid w:val="009E14E4"/>
    <w:rsid w:val="009F737E"/>
    <w:rsid w:val="00A02C3E"/>
    <w:rsid w:val="00A16554"/>
    <w:rsid w:val="00A23B84"/>
    <w:rsid w:val="00A553E3"/>
    <w:rsid w:val="00A905F0"/>
    <w:rsid w:val="00AA2CE2"/>
    <w:rsid w:val="00AB3409"/>
    <w:rsid w:val="00AD3DCC"/>
    <w:rsid w:val="00AD5624"/>
    <w:rsid w:val="00AD5B4D"/>
    <w:rsid w:val="00AE02B7"/>
    <w:rsid w:val="00AE2C7B"/>
    <w:rsid w:val="00B245EF"/>
    <w:rsid w:val="00B46386"/>
    <w:rsid w:val="00B7141B"/>
    <w:rsid w:val="00B8085A"/>
    <w:rsid w:val="00B9384A"/>
    <w:rsid w:val="00BA3763"/>
    <w:rsid w:val="00BC1C44"/>
    <w:rsid w:val="00BC6ED2"/>
    <w:rsid w:val="00C17C75"/>
    <w:rsid w:val="00C205A3"/>
    <w:rsid w:val="00C3329A"/>
    <w:rsid w:val="00C40C36"/>
    <w:rsid w:val="00C5659D"/>
    <w:rsid w:val="00C60033"/>
    <w:rsid w:val="00C61EB3"/>
    <w:rsid w:val="00C75D90"/>
    <w:rsid w:val="00C84CB7"/>
    <w:rsid w:val="00CA1184"/>
    <w:rsid w:val="00CB5D46"/>
    <w:rsid w:val="00CE3C5E"/>
    <w:rsid w:val="00D05F50"/>
    <w:rsid w:val="00D65F0E"/>
    <w:rsid w:val="00D669FE"/>
    <w:rsid w:val="00D67BAC"/>
    <w:rsid w:val="00D73B44"/>
    <w:rsid w:val="00D73C0E"/>
    <w:rsid w:val="00D754C4"/>
    <w:rsid w:val="00D76E40"/>
    <w:rsid w:val="00DC26F9"/>
    <w:rsid w:val="00E03F90"/>
    <w:rsid w:val="00E16927"/>
    <w:rsid w:val="00E22BAD"/>
    <w:rsid w:val="00E37CBC"/>
    <w:rsid w:val="00E4247C"/>
    <w:rsid w:val="00E7684B"/>
    <w:rsid w:val="00E829DE"/>
    <w:rsid w:val="00ED034C"/>
    <w:rsid w:val="00ED1C5A"/>
    <w:rsid w:val="00F11CDB"/>
    <w:rsid w:val="00F63820"/>
    <w:rsid w:val="00F7259C"/>
    <w:rsid w:val="00FB3821"/>
    <w:rsid w:val="00FC06BB"/>
    <w:rsid w:val="00FC428E"/>
    <w:rsid w:val="00FD5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C54D0B3F0046838B5A6BB577173339">
    <w:name w:val="3FC54D0B3F0046838B5A6BB577173339"/>
    <w:rsid w:val="003B340B"/>
  </w:style>
  <w:style w:type="character" w:styleId="PlaceholderText">
    <w:name w:val="Placeholder Text"/>
    <w:basedOn w:val="DefaultParagraphFont"/>
    <w:uiPriority w:val="99"/>
    <w:semiHidden/>
    <w:rsid w:val="00327F93"/>
    <w:rPr>
      <w:color w:val="808080"/>
    </w:rPr>
  </w:style>
  <w:style w:type="paragraph" w:customStyle="1" w:styleId="0A78B0106FCB4B9DB9F61480A5A91B81">
    <w:name w:val="0A78B0106FCB4B9DB9F61480A5A91B81"/>
    <w:rsid w:val="0054105B"/>
  </w:style>
  <w:style w:type="paragraph" w:customStyle="1" w:styleId="36AAF19505E64ECA991866C3F67D5ADB">
    <w:name w:val="36AAF19505E64ECA991866C3F67D5ADB"/>
    <w:rsid w:val="0054105B"/>
  </w:style>
  <w:style w:type="paragraph" w:customStyle="1" w:styleId="96AEE29015CD4E24A410FC909EAAF27C">
    <w:name w:val="96AEE29015CD4E24A410FC909EAAF27C"/>
    <w:rsid w:val="0054105B"/>
  </w:style>
  <w:style w:type="paragraph" w:customStyle="1" w:styleId="2B7A9DDD32524EC9893E904542138B1C">
    <w:name w:val="2B7A9DDD32524EC9893E904542138B1C"/>
    <w:rsid w:val="0054105B"/>
  </w:style>
  <w:style w:type="paragraph" w:customStyle="1" w:styleId="D219460343954BF39244C5E786EA38CC">
    <w:name w:val="D219460343954BF39244C5E786EA38CC"/>
    <w:rsid w:val="0054105B"/>
  </w:style>
  <w:style w:type="paragraph" w:customStyle="1" w:styleId="481B2EFAA44A43BE966A37B4FE80AAC9">
    <w:name w:val="481B2EFAA44A43BE966A37B4FE80AAC9"/>
    <w:rsid w:val="0054105B"/>
  </w:style>
  <w:style w:type="paragraph" w:customStyle="1" w:styleId="C5A6932941BA4255B864735292797862">
    <w:name w:val="C5A6932941BA4255B864735292797862"/>
    <w:rsid w:val="0054105B"/>
  </w:style>
  <w:style w:type="paragraph" w:customStyle="1" w:styleId="B2F7DEE052F44B11A66C2A83EA2947C7">
    <w:name w:val="B2F7DEE052F44B11A66C2A83EA2947C7"/>
    <w:rsid w:val="0054105B"/>
  </w:style>
  <w:style w:type="paragraph" w:customStyle="1" w:styleId="6B2585936200470083B8962A631F81EA">
    <w:name w:val="6B2585936200470083B8962A631F81EA"/>
    <w:rsid w:val="0054105B"/>
  </w:style>
  <w:style w:type="paragraph" w:customStyle="1" w:styleId="CCDF9A4219994CC7923BD73A5A39CF05">
    <w:name w:val="CCDF9A4219994CC7923BD73A5A39CF05"/>
    <w:rsid w:val="0054105B"/>
  </w:style>
  <w:style w:type="paragraph" w:customStyle="1" w:styleId="D9CEA3E4E0274C5180975DEC742198FA">
    <w:name w:val="D9CEA3E4E0274C5180975DEC742198FA"/>
    <w:rsid w:val="0054105B"/>
  </w:style>
  <w:style w:type="paragraph" w:customStyle="1" w:styleId="D6DF2779E29E49CAB477D8F1CCC193C1">
    <w:name w:val="D6DF2779E29E49CAB477D8F1CCC193C1"/>
    <w:rsid w:val="0054105B"/>
  </w:style>
  <w:style w:type="paragraph" w:customStyle="1" w:styleId="B2B692B3D5CE4A3884E2B16DFB962BF0">
    <w:name w:val="B2B692B3D5CE4A3884E2B16DFB962BF0"/>
    <w:rsid w:val="0054105B"/>
  </w:style>
  <w:style w:type="paragraph" w:customStyle="1" w:styleId="8691A7F6456940AD86946B028CF778C0">
    <w:name w:val="8691A7F6456940AD86946B028CF778C0"/>
    <w:rsid w:val="0054105B"/>
  </w:style>
  <w:style w:type="paragraph" w:customStyle="1" w:styleId="55C33715F3E04A2A87A9BBC6329AF207">
    <w:name w:val="55C33715F3E04A2A87A9BBC6329AF207"/>
    <w:rsid w:val="0054105B"/>
  </w:style>
  <w:style w:type="paragraph" w:customStyle="1" w:styleId="11FCDA3A3E2D4C4AB16D2E0ABD566957">
    <w:name w:val="11FCDA3A3E2D4C4AB16D2E0ABD566957"/>
    <w:rsid w:val="0054105B"/>
  </w:style>
  <w:style w:type="paragraph" w:customStyle="1" w:styleId="B8DBD453E00544E9B3F3118A4CA10763">
    <w:name w:val="B8DBD453E00544E9B3F3118A4CA10763"/>
    <w:rsid w:val="0054105B"/>
  </w:style>
  <w:style w:type="paragraph" w:customStyle="1" w:styleId="CD816537D31A4D7C8F7DFE29AEC5CF55">
    <w:name w:val="CD816537D31A4D7C8F7DFE29AEC5CF55"/>
    <w:rsid w:val="0054105B"/>
  </w:style>
  <w:style w:type="paragraph" w:customStyle="1" w:styleId="98CF1240819C4685A99929059BE1DC0C">
    <w:name w:val="98CF1240819C4685A99929059BE1DC0C"/>
    <w:rsid w:val="0054105B"/>
  </w:style>
  <w:style w:type="paragraph" w:customStyle="1" w:styleId="4A62E64306CF446C869AA4C06F89D6DC">
    <w:name w:val="4A62E64306CF446C869AA4C06F89D6DC"/>
    <w:rsid w:val="0054105B"/>
  </w:style>
  <w:style w:type="paragraph" w:customStyle="1" w:styleId="45537C90B1AF4959B6A3C34C7F0C8C13">
    <w:name w:val="45537C90B1AF4959B6A3C34C7F0C8C13"/>
    <w:rsid w:val="0054105B"/>
  </w:style>
  <w:style w:type="paragraph" w:customStyle="1" w:styleId="5391755E7364464D92C880FB26E15030">
    <w:name w:val="5391755E7364464D92C880FB26E15030"/>
    <w:rsid w:val="0054105B"/>
  </w:style>
  <w:style w:type="paragraph" w:customStyle="1" w:styleId="F5B6E0440AD6439690DECC3C753A3EE6">
    <w:name w:val="F5B6E0440AD6439690DECC3C753A3EE6"/>
    <w:rsid w:val="0054105B"/>
  </w:style>
  <w:style w:type="paragraph" w:customStyle="1" w:styleId="A464614313554905B4DCF0F28D8EFAF6">
    <w:name w:val="A464614313554905B4DCF0F28D8EFAF6"/>
    <w:rsid w:val="0054105B"/>
  </w:style>
  <w:style w:type="paragraph" w:customStyle="1" w:styleId="B4E3033AD3C24B0581610F19663127B9">
    <w:name w:val="B4E3033AD3C24B0581610F19663127B9"/>
    <w:rsid w:val="0054105B"/>
  </w:style>
  <w:style w:type="paragraph" w:customStyle="1" w:styleId="24CD03D79B5046C2BA464D2D528FC38D">
    <w:name w:val="24CD03D79B5046C2BA464D2D528FC38D"/>
    <w:rsid w:val="0054105B"/>
  </w:style>
  <w:style w:type="paragraph" w:customStyle="1" w:styleId="D0F70D08406A4A2A9E4BBBD134F55A90">
    <w:name w:val="D0F70D08406A4A2A9E4BBBD134F55A90"/>
    <w:rsid w:val="0054105B"/>
  </w:style>
  <w:style w:type="paragraph" w:customStyle="1" w:styleId="4C895BD862EE43C49E28F8EA1C0F1ECA">
    <w:name w:val="4C895BD862EE43C49E28F8EA1C0F1ECA"/>
    <w:rsid w:val="0054105B"/>
  </w:style>
  <w:style w:type="paragraph" w:customStyle="1" w:styleId="AFDF09C3996A41B789047898E7648215">
    <w:name w:val="AFDF09C3996A41B789047898E7648215"/>
    <w:rsid w:val="009E14E4"/>
  </w:style>
  <w:style w:type="paragraph" w:customStyle="1" w:styleId="D7E153BEFBAC4346A793DDEABAC888D1">
    <w:name w:val="D7E153BEFBAC4346A793DDEABAC888D1"/>
    <w:rsid w:val="009E14E4"/>
  </w:style>
  <w:style w:type="paragraph" w:customStyle="1" w:styleId="721F8920D50842FCBDB6574B801CC37C">
    <w:name w:val="721F8920D50842FCBDB6574B801CC37C"/>
    <w:rsid w:val="009E14E4"/>
  </w:style>
  <w:style w:type="paragraph" w:customStyle="1" w:styleId="E8F9FF04A72542F18BBB2F1E92E702AD">
    <w:name w:val="E8F9FF04A72542F18BBB2F1E92E702AD"/>
    <w:rsid w:val="009E14E4"/>
  </w:style>
  <w:style w:type="paragraph" w:customStyle="1" w:styleId="1A3D9B8F9DB749E89E2367459707F506">
    <w:name w:val="1A3D9B8F9DB749E89E2367459707F506"/>
    <w:rsid w:val="000D748F"/>
  </w:style>
  <w:style w:type="paragraph" w:customStyle="1" w:styleId="4C19D57DA24F438DBD78242C1C5E58AA">
    <w:name w:val="4C19D57DA24F438DBD78242C1C5E58AA"/>
    <w:rsid w:val="000D748F"/>
  </w:style>
  <w:style w:type="paragraph" w:customStyle="1" w:styleId="A29CA1180F6B4031B00C45078EEA7175">
    <w:name w:val="A29CA1180F6B4031B00C45078EEA7175"/>
    <w:rsid w:val="00D669FE"/>
  </w:style>
  <w:style w:type="paragraph" w:customStyle="1" w:styleId="E9FF5D4B22E94F25A58E3238FCBC4B48">
    <w:name w:val="E9FF5D4B22E94F25A58E3238FCBC4B48"/>
    <w:rsid w:val="00D669FE"/>
  </w:style>
  <w:style w:type="paragraph" w:customStyle="1" w:styleId="A0E08ED428714A91A24FF6E565D90F00">
    <w:name w:val="A0E08ED428714A91A24FF6E565D90F00"/>
    <w:rsid w:val="00D669FE"/>
  </w:style>
  <w:style w:type="paragraph" w:customStyle="1" w:styleId="53A973AA99F94CA99076BA8CAE4937BA">
    <w:name w:val="53A973AA99F94CA99076BA8CAE4937BA"/>
    <w:rsid w:val="003062B4"/>
  </w:style>
  <w:style w:type="paragraph" w:customStyle="1" w:styleId="B8DBD453E00544E9B3F3118A4CA107631">
    <w:name w:val="B8DBD453E00544E9B3F3118A4CA107631"/>
    <w:rsid w:val="001A3A38"/>
    <w:rPr>
      <w:rFonts w:eastAsiaTheme="minorHAnsi"/>
    </w:rPr>
  </w:style>
  <w:style w:type="paragraph" w:customStyle="1" w:styleId="B8DBD453E00544E9B3F3118A4CA107632">
    <w:name w:val="B8DBD453E00544E9B3F3118A4CA107632"/>
    <w:rsid w:val="001A3A38"/>
    <w:rPr>
      <w:rFonts w:eastAsiaTheme="minorHAnsi"/>
    </w:rPr>
  </w:style>
  <w:style w:type="paragraph" w:customStyle="1" w:styleId="B8DBD453E00544E9B3F3118A4CA107633">
    <w:name w:val="B8DBD453E00544E9B3F3118A4CA107633"/>
    <w:rsid w:val="001A3A38"/>
    <w:rPr>
      <w:rFonts w:eastAsiaTheme="minorHAnsi"/>
    </w:rPr>
  </w:style>
  <w:style w:type="paragraph" w:customStyle="1" w:styleId="30C0564B6F09F04D95930E0B17F0F95F">
    <w:name w:val="30C0564B6F09F04D95930E0B17F0F95F"/>
    <w:rsid w:val="009A2BA4"/>
    <w:pPr>
      <w:spacing w:after="0" w:line="240" w:lineRule="auto"/>
    </w:pPr>
    <w:rPr>
      <w:sz w:val="24"/>
      <w:szCs w:val="24"/>
    </w:rPr>
  </w:style>
  <w:style w:type="paragraph" w:customStyle="1" w:styleId="499353D89975C84C9D42712310C9EEDE">
    <w:name w:val="499353D89975C84C9D42712310C9EEDE"/>
    <w:rsid w:val="009A2BA4"/>
    <w:pPr>
      <w:spacing w:after="0" w:line="240" w:lineRule="auto"/>
    </w:pPr>
    <w:rPr>
      <w:sz w:val="24"/>
      <w:szCs w:val="24"/>
    </w:rPr>
  </w:style>
  <w:style w:type="paragraph" w:customStyle="1" w:styleId="E2FCE51C662D48459BE361933AF2820E">
    <w:name w:val="E2FCE51C662D48459BE361933AF2820E"/>
    <w:rsid w:val="009A2BA4"/>
    <w:pPr>
      <w:spacing w:after="0" w:line="240" w:lineRule="auto"/>
    </w:pPr>
    <w:rPr>
      <w:sz w:val="24"/>
      <w:szCs w:val="24"/>
    </w:rPr>
  </w:style>
  <w:style w:type="paragraph" w:customStyle="1" w:styleId="8F8452520557FA47B2275E17F6437BE7">
    <w:name w:val="8F8452520557FA47B2275E17F6437BE7"/>
    <w:rsid w:val="003D379D"/>
    <w:pPr>
      <w:spacing w:after="0" w:line="240" w:lineRule="auto"/>
    </w:pPr>
    <w:rPr>
      <w:sz w:val="24"/>
      <w:szCs w:val="24"/>
    </w:rPr>
  </w:style>
  <w:style w:type="paragraph" w:customStyle="1" w:styleId="964EC282DE70054B9371B0215B9A7805">
    <w:name w:val="964EC282DE70054B9371B0215B9A7805"/>
    <w:rsid w:val="003D379D"/>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ACR ART Colors">
      <a:dk1>
        <a:sysClr val="windowText" lastClr="000000"/>
      </a:dk1>
      <a:lt1>
        <a:sysClr val="window" lastClr="FFFFFF"/>
      </a:lt1>
      <a:dk2>
        <a:srgbClr val="76797C"/>
      </a:dk2>
      <a:lt2>
        <a:srgbClr val="FFFFFF"/>
      </a:lt2>
      <a:accent1>
        <a:srgbClr val="004E7D"/>
      </a:accent1>
      <a:accent2>
        <a:srgbClr val="78AB42"/>
      </a:accent2>
      <a:accent3>
        <a:srgbClr val="76797C"/>
      </a:accent3>
      <a:accent4>
        <a:srgbClr val="000000"/>
      </a:accent4>
      <a:accent5>
        <a:srgbClr val="FFFFFF"/>
      </a:accent5>
      <a:accent6>
        <a:srgbClr val="BFBFBF"/>
      </a:accent6>
      <a:hlink>
        <a:srgbClr val="004E7D"/>
      </a:hlink>
      <a:folHlink>
        <a:srgbClr val="BFBFBF"/>
      </a:folHlink>
    </a:clrScheme>
    <a:fontScheme name="Winrock -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2017-03-01T00:00:00</PublishDate>
  <Abstract/>
  <CompanyAddress/>
  <CompanyPhone/>
  <CompanyFax/>
  <CompanyEmail/>
</CoverPage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528BE39FBEAD1A48AE7B1BFFEBFF8A07" ma:contentTypeVersion="5256" ma:contentTypeDescription="Create a new document." ma:contentTypeScope="" ma:versionID="a2d8b4f356e8dccf01a361f0021513cf">
  <xsd:schema xmlns:xsd="http://www.w3.org/2001/XMLSchema" xmlns:xs="http://www.w3.org/2001/XMLSchema" xmlns:p="http://schemas.microsoft.com/office/2006/metadata/properties" xmlns:ns2="57536742-d7eb-4eb0-8cdb-d69a6240b5bc" xmlns:ns3="df3a4661-ae8f-4b53-9a15-a52e56768ad8" xmlns:ns4="e2400497-19ce-4944-bb67-66497a5b26c0" targetNamespace="http://schemas.microsoft.com/office/2006/metadata/properties" ma:root="true" ma:fieldsID="8e439a36d021f0385b1b6668fde6b966" ns2:_="" ns3:_="" ns4:_="">
    <xsd:import namespace="57536742-d7eb-4eb0-8cdb-d69a6240b5bc"/>
    <xsd:import namespace="df3a4661-ae8f-4b53-9a15-a52e56768ad8"/>
    <xsd:import namespace="e2400497-19ce-4944-bb67-66497a5b26c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36742-d7eb-4eb0-8cdb-d69a6240b5bc"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f3a4661-ae8f-4b53-9a15-a52e56768ad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400497-19ce-4944-bb67-66497a5b26c0" elementFormDefault="qualified">
    <xsd:import namespace="http://schemas.microsoft.com/office/2006/documentManagement/types"/>
    <xsd:import namespace="http://schemas.microsoft.com/office/infopath/2007/PartnerControls"/>
    <xsd:element name="SharedWithUsers" ma:index="2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B186A2-A58E-4061-8458-500537EE5BA8}">
  <ds:schemaRefs>
    <ds:schemaRef ds:uri="http://schemas.microsoft.com/sharepoint/events"/>
  </ds:schemaRefs>
</ds:datastoreItem>
</file>

<file path=customXml/itemProps3.xml><?xml version="1.0" encoding="utf-8"?>
<ds:datastoreItem xmlns:ds="http://schemas.openxmlformats.org/officeDocument/2006/customXml" ds:itemID="{94A39A87-1AC7-4741-8530-330B752647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36742-d7eb-4eb0-8cdb-d69a6240b5bc"/>
    <ds:schemaRef ds:uri="df3a4661-ae8f-4b53-9a15-a52e56768ad8"/>
    <ds:schemaRef ds:uri="e2400497-19ce-4944-bb67-66497a5b26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DE3D3B-C456-462C-AAEB-E2D79E5F166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B085BD2-CCE2-4D4E-A6FC-494E8546541A}">
  <ds:schemaRefs>
    <ds:schemaRef ds:uri="http://schemas.microsoft.com/sharepoint/v3/contenttype/forms"/>
  </ds:schemaRefs>
</ds:datastoreItem>
</file>

<file path=customXml/itemProps6.xml><?xml version="1.0" encoding="utf-8"?>
<ds:datastoreItem xmlns:ds="http://schemas.openxmlformats.org/officeDocument/2006/customXml" ds:itemID="{88E855B1-5FBA-48E7-94E1-2308F68B4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3926</Words>
  <Characters>22383</Characters>
  <Application>Microsoft Office Word</Application>
  <DocSecurity>0</DocSecurity>
  <Lines>186</Lines>
  <Paragraphs>52</Paragraphs>
  <ScaleCrop>false</ScaleCrop>
  <Manager/>
  <Company/>
  <LinksUpToDate>false</LinksUpToDate>
  <CharactersWithSpaces>26257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TREES Registration Document</dc:subject>
  <dc:creator/>
  <cp:keywords/>
  <dc:description/>
  <cp:lastModifiedBy/>
  <cp:revision>2</cp:revision>
  <cp:lastPrinted>2020-04-01T14:57:00Z</cp:lastPrinted>
  <dcterms:created xsi:type="dcterms:W3CDTF">2020-08-04T20:50:00Z</dcterms:created>
  <dcterms:modified xsi:type="dcterms:W3CDTF">2020-08-06T17:30:00Z</dcterms:modified>
  <cp:category/>
  <cp:contentStatus>Version 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ing address">
    <vt:lpwstr>Enter mailing address</vt:lpwstr>
  </property>
  <property fmtid="{D5CDD505-2E9C-101B-9397-08002B2CF9AE}" pid="3" name="Email">
    <vt:lpwstr>Enter email address</vt:lpwstr>
  </property>
  <property fmtid="{D5CDD505-2E9C-101B-9397-08002B2CF9AE}" pid="4" name="Organization name">
    <vt:lpwstr>Enter participant or program name</vt:lpwstr>
  </property>
  <property fmtid="{D5CDD505-2E9C-101B-9397-08002B2CF9AE}" pid="5" name="Telephone number">
    <vt:lpwstr>Enter telephone number</vt:lpwstr>
  </property>
  <property fmtid="{D5CDD505-2E9C-101B-9397-08002B2CF9AE}" pid="6" name="Report date">
    <vt:lpwstr>Enter report date (Month dd, yyyy)</vt:lpwstr>
  </property>
  <property fmtid="{D5CDD505-2E9C-101B-9397-08002B2CF9AE}" pid="7" name="Primary contact name">
    <vt:lpwstr>Enter primary contact name</vt:lpwstr>
  </property>
  <property fmtid="{D5CDD505-2E9C-101B-9397-08002B2CF9AE}" pid="8" name="Reporting period end date">
    <vt:lpwstr>Enter reporting period end date (mm/dd/yyyy)</vt:lpwstr>
  </property>
  <property fmtid="{D5CDD505-2E9C-101B-9397-08002B2CF9AE}" pid="9" name="Reporting period start date">
    <vt:lpwstr>Enter reporting period start date (mm/dd/yyyy)</vt:lpwstr>
  </property>
  <property fmtid="{D5CDD505-2E9C-101B-9397-08002B2CF9AE}" pid="10" name="ContentTypeId">
    <vt:lpwstr>0x010100528BE39FBEAD1A48AE7B1BFFEBFF8A07</vt:lpwstr>
  </property>
  <property fmtid="{D5CDD505-2E9C-101B-9397-08002B2CF9AE}" pid="11" name="MSIP_Label_65bd367d-9e3b-49e5-aa9a-caafdafee3aa_Enabled">
    <vt:lpwstr>true</vt:lpwstr>
  </property>
  <property fmtid="{D5CDD505-2E9C-101B-9397-08002B2CF9AE}" pid="12" name="MSIP_Label_65bd367d-9e3b-49e5-aa9a-caafdafee3aa_SetDate">
    <vt:lpwstr>2020-07-22T17:21:13Z</vt:lpwstr>
  </property>
  <property fmtid="{D5CDD505-2E9C-101B-9397-08002B2CF9AE}" pid="13" name="MSIP_Label_65bd367d-9e3b-49e5-aa9a-caafdafee3aa_Method">
    <vt:lpwstr>Standard</vt:lpwstr>
  </property>
  <property fmtid="{D5CDD505-2E9C-101B-9397-08002B2CF9AE}" pid="14" name="MSIP_Label_65bd367d-9e3b-49e5-aa9a-caafdafee3aa_Name">
    <vt:lpwstr>65bd367d-9e3b-49e5-aa9a-caafdafee3aa</vt:lpwstr>
  </property>
  <property fmtid="{D5CDD505-2E9C-101B-9397-08002B2CF9AE}" pid="15" name="MSIP_Label_65bd367d-9e3b-49e5-aa9a-caafdafee3aa_SiteId">
    <vt:lpwstr>9be3e276-28d8-4cd8-8f84-02cf1911da9c</vt:lpwstr>
  </property>
  <property fmtid="{D5CDD505-2E9C-101B-9397-08002B2CF9AE}" pid="16" name="MSIP_Label_65bd367d-9e3b-49e5-aa9a-caafdafee3aa_ActionId">
    <vt:lpwstr>9b0ad083-8a5c-4fea-b073-c66f431c45a6</vt:lpwstr>
  </property>
  <property fmtid="{D5CDD505-2E9C-101B-9397-08002B2CF9AE}" pid="17" name="MSIP_Label_65bd367d-9e3b-49e5-aa9a-caafdafee3aa_ContentBits">
    <vt:lpwstr>0</vt:lpwstr>
  </property>
</Properties>
</file>